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62D4" w14:textId="64E15DF7" w:rsidR="000F7DC2" w:rsidRPr="005D6050" w:rsidRDefault="008E02D8" w:rsidP="005D6050">
      <w:pPr>
        <w:pStyle w:val="Title"/>
        <w:spacing w:line="480" w:lineRule="auto"/>
        <w:jc w:val="center"/>
        <w:rPr>
          <w:rFonts w:ascii="Times New Roman" w:hAnsi="Times New Roman" w:cs="Times New Roman"/>
        </w:rPr>
      </w:pPr>
      <w:r>
        <w:rPr>
          <w:rFonts w:ascii="Times New Roman" w:hAnsi="Times New Roman" w:cs="Times New Roman"/>
        </w:rPr>
        <w:t>S</w:t>
      </w:r>
      <w:r w:rsidR="005D6050" w:rsidRPr="005D6050">
        <w:rPr>
          <w:rFonts w:ascii="Times New Roman" w:hAnsi="Times New Roman" w:cs="Times New Roman"/>
        </w:rPr>
        <w:t>ample Draft</w:t>
      </w:r>
    </w:p>
    <w:sdt>
      <w:sdtPr>
        <w:rPr>
          <w:rFonts w:ascii="Times New Roman" w:hAnsi="Times New Roman" w:cs="Times New Roman"/>
        </w:rPr>
        <w:id w:val="-493258456"/>
        <w:docPartObj>
          <w:docPartGallery w:val="Table of Contents"/>
          <w:docPartUnique/>
        </w:docPartObj>
      </w:sdtPr>
      <w:sdtEndPr>
        <w:rPr>
          <w:b/>
          <w:bCs/>
          <w:noProof/>
          <w:sz w:val="22"/>
          <w:szCs w:val="22"/>
        </w:rPr>
      </w:sdtEndPr>
      <w:sdtContent>
        <w:p w14:paraId="19B249DE" w14:textId="77777777" w:rsidR="000F7DC2" w:rsidRPr="005D6050" w:rsidRDefault="00000000" w:rsidP="005D6050">
          <w:pPr>
            <w:spacing w:line="480" w:lineRule="auto"/>
            <w:jc w:val="center"/>
            <w:rPr>
              <w:rFonts w:ascii="Times New Roman" w:hAnsi="Times New Roman" w:cs="Times New Roman"/>
            </w:rPr>
          </w:pPr>
          <w:r w:rsidRPr="005D6050">
            <w:rPr>
              <w:rFonts w:ascii="Times New Roman" w:hAnsi="Times New Roman" w:cs="Times New Roman"/>
            </w:rPr>
            <w:t>Contents</w:t>
          </w:r>
        </w:p>
        <w:p w14:paraId="67C87DDF" w14:textId="6E297A50" w:rsidR="000F7DC2" w:rsidRPr="005D6050" w:rsidRDefault="00000000" w:rsidP="005D6050">
          <w:pPr>
            <w:tabs>
              <w:tab w:val="right" w:leader="dot" w:pos="9350"/>
            </w:tabs>
            <w:spacing w:line="480" w:lineRule="auto"/>
            <w:rPr>
              <w:rFonts w:ascii="Times New Roman" w:hAnsi="Times New Roman" w:cs="Times New Roman"/>
              <w:noProof/>
            </w:rPr>
          </w:pPr>
          <w:r w:rsidRPr="005D6050">
            <w:rPr>
              <w:rFonts w:ascii="Times New Roman" w:hAnsi="Times New Roman" w:cs="Times New Roman"/>
              <w:b/>
              <w:bCs/>
              <w:noProof/>
            </w:rPr>
            <w:fldChar w:fldCharType="begin"/>
          </w:r>
          <w:r w:rsidRPr="005D6050">
            <w:rPr>
              <w:rFonts w:ascii="Times New Roman" w:hAnsi="Times New Roman" w:cs="Times New Roman"/>
              <w:b/>
              <w:bCs/>
              <w:noProof/>
            </w:rPr>
            <w:instrText xml:space="preserve"> TOC \o "1-3" \h \z \u </w:instrText>
          </w:r>
          <w:r w:rsidRPr="005D6050">
            <w:rPr>
              <w:rFonts w:ascii="Times New Roman" w:hAnsi="Times New Roman" w:cs="Times New Roman"/>
              <w:b/>
              <w:bCs/>
              <w:noProof/>
            </w:rPr>
            <w:fldChar w:fldCharType="separate"/>
          </w:r>
          <w:hyperlink w:anchor="ref_1beb7758df2dec62">
            <w:r w:rsidRPr="005D6050">
              <w:rPr>
                <w:rFonts w:ascii="Times New Roman" w:hAnsi="Times New Roman" w:cs="Times New Roman"/>
                <w:noProof/>
              </w:rPr>
              <w:t>Introduction</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ref_1beb7758df2dec62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6</w:t>
            </w:r>
            <w:r w:rsidRPr="005D6050">
              <w:rPr>
                <w:rFonts w:ascii="Times New Roman" w:hAnsi="Times New Roman" w:cs="Times New Roman"/>
                <w:noProof/>
                <w:webHidden/>
              </w:rPr>
              <w:fldChar w:fldCharType="end"/>
            </w:r>
          </w:hyperlink>
        </w:p>
        <w:p w14:paraId="1191C502" w14:textId="5C29F578" w:rsidR="000F7DC2" w:rsidRPr="005D6050" w:rsidRDefault="00000000" w:rsidP="005D6050">
          <w:pPr>
            <w:tabs>
              <w:tab w:val="right" w:leader="dot" w:pos="9350"/>
            </w:tabs>
            <w:spacing w:line="480" w:lineRule="auto"/>
            <w:rPr>
              <w:rFonts w:ascii="Times New Roman" w:hAnsi="Times New Roman" w:cs="Times New Roman"/>
              <w:noProof/>
            </w:rPr>
          </w:pPr>
          <w:hyperlink w:anchor="ref_3d85ccbb987a5c50">
            <w:r w:rsidRPr="005D6050">
              <w:rPr>
                <w:rFonts w:ascii="Times New Roman" w:hAnsi="Times New Roman" w:cs="Times New Roman"/>
                <w:noProof/>
              </w:rPr>
              <w:t>Interpersonal Perception, Accuracy, and the Social Relations Model in Dyadic Interactions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ref_3d85ccbb987a5c50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14</w:t>
            </w:r>
            <w:r w:rsidRPr="005D6050">
              <w:rPr>
                <w:rFonts w:ascii="Times New Roman" w:hAnsi="Times New Roman" w:cs="Times New Roman"/>
                <w:noProof/>
                <w:webHidden/>
              </w:rPr>
              <w:fldChar w:fldCharType="end"/>
            </w:r>
          </w:hyperlink>
        </w:p>
        <w:p w14:paraId="203F8DE8" w14:textId="425992C1" w:rsidR="000F7DC2" w:rsidRPr="005D6050" w:rsidRDefault="00000000" w:rsidP="005D6050">
          <w:pPr>
            <w:tabs>
              <w:tab w:val="right" w:leader="dot" w:pos="9350"/>
            </w:tabs>
            <w:spacing w:line="480" w:lineRule="auto"/>
            <w:rPr>
              <w:rFonts w:ascii="Times New Roman" w:hAnsi="Times New Roman" w:cs="Times New Roman"/>
              <w:noProof/>
            </w:rPr>
          </w:pPr>
          <w:hyperlink w:anchor="ref_f5c5b86771430638">
            <w:r w:rsidRPr="005D6050">
              <w:rPr>
                <w:rFonts w:ascii="Times New Roman" w:hAnsi="Times New Roman" w:cs="Times New Roman"/>
                <w:noProof/>
              </w:rPr>
              <w:t>Included Works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ref_f5c5b86771430638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14</w:t>
            </w:r>
            <w:r w:rsidRPr="005D6050">
              <w:rPr>
                <w:rFonts w:ascii="Times New Roman" w:hAnsi="Times New Roman" w:cs="Times New Roman"/>
                <w:noProof/>
                <w:webHidden/>
              </w:rPr>
              <w:fldChar w:fldCharType="end"/>
            </w:r>
          </w:hyperlink>
        </w:p>
        <w:p w14:paraId="4133CF41" w14:textId="28A1B05D" w:rsidR="000F7DC2" w:rsidRPr="005D6050" w:rsidRDefault="00000000" w:rsidP="005D6050">
          <w:pPr>
            <w:tabs>
              <w:tab w:val="right" w:leader="dot" w:pos="9350"/>
            </w:tabs>
            <w:spacing w:line="480" w:lineRule="auto"/>
            <w:rPr>
              <w:rFonts w:ascii="Times New Roman" w:hAnsi="Times New Roman" w:cs="Times New Roman"/>
              <w:noProof/>
            </w:rPr>
          </w:pPr>
          <w:hyperlink w:anchor="ref_1775174a385a6c72">
            <w:r w:rsidRPr="005D6050">
              <w:rPr>
                <w:rFonts w:ascii="Times New Roman" w:hAnsi="Times New Roman" w:cs="Times New Roman"/>
                <w:noProof/>
              </w:rPr>
              <w:t>Synthesis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ref_1775174a385a6c72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15</w:t>
            </w:r>
            <w:r w:rsidRPr="005D6050">
              <w:rPr>
                <w:rFonts w:ascii="Times New Roman" w:hAnsi="Times New Roman" w:cs="Times New Roman"/>
                <w:noProof/>
                <w:webHidden/>
              </w:rPr>
              <w:fldChar w:fldCharType="end"/>
            </w:r>
          </w:hyperlink>
        </w:p>
        <w:p w14:paraId="7BA2BF82" w14:textId="53F9FF56" w:rsidR="000F7DC2" w:rsidRPr="005D6050" w:rsidRDefault="00000000" w:rsidP="005D6050">
          <w:pPr>
            <w:tabs>
              <w:tab w:val="right" w:leader="dot" w:pos="9350"/>
            </w:tabs>
            <w:spacing w:line="480" w:lineRule="auto"/>
            <w:rPr>
              <w:rFonts w:ascii="Times New Roman" w:hAnsi="Times New Roman" w:cs="Times New Roman"/>
              <w:noProof/>
            </w:rPr>
          </w:pPr>
          <w:hyperlink w:anchor="ref_ad7e3b4eabc1cc05">
            <w:r w:rsidRPr="005D6050">
              <w:rPr>
                <w:rFonts w:ascii="Times New Roman" w:hAnsi="Times New Roman" w:cs="Times New Roman"/>
                <w:noProof/>
              </w:rPr>
              <w:t>Review: The Dependability of Behavioral Measurements: Theory of Generalizability for Scores and Profiles by Lee J. Cronbach, Goldine C. Gleser, Harinder Nanda and Nageswari Rajaratnam</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ref_ad7e3b4eabc1cc05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16</w:t>
            </w:r>
            <w:r w:rsidRPr="005D6050">
              <w:rPr>
                <w:rFonts w:ascii="Times New Roman" w:hAnsi="Times New Roman" w:cs="Times New Roman"/>
                <w:noProof/>
                <w:webHidden/>
              </w:rPr>
              <w:fldChar w:fldCharType="end"/>
            </w:r>
          </w:hyperlink>
        </w:p>
        <w:p w14:paraId="2D99E8B2" w14:textId="443F99F7" w:rsidR="000F7DC2" w:rsidRPr="005D6050" w:rsidRDefault="00000000" w:rsidP="005D6050">
          <w:pPr>
            <w:tabs>
              <w:tab w:val="right" w:leader="dot" w:pos="9350"/>
            </w:tabs>
            <w:spacing w:line="480" w:lineRule="auto"/>
            <w:rPr>
              <w:rFonts w:ascii="Times New Roman" w:hAnsi="Times New Roman" w:cs="Times New Roman"/>
              <w:noProof/>
            </w:rPr>
          </w:pPr>
          <w:hyperlink w:anchor="ref_12cdb5db7066cdf4">
            <w:r w:rsidRPr="005D6050">
              <w:rPr>
                <w:rFonts w:ascii="Times New Roman" w:hAnsi="Times New Roman" w:cs="Times New Roman"/>
                <w:noProof/>
              </w:rPr>
              <w:t>Accuracy in Interpersonal Perception: A Social Relations Analysis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ref_12cdb5db7066cdf4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18</w:t>
            </w:r>
            <w:r w:rsidRPr="005D6050">
              <w:rPr>
                <w:rFonts w:ascii="Times New Roman" w:hAnsi="Times New Roman" w:cs="Times New Roman"/>
                <w:noProof/>
                <w:webHidden/>
              </w:rPr>
              <w:fldChar w:fldCharType="end"/>
            </w:r>
          </w:hyperlink>
        </w:p>
        <w:p w14:paraId="0480C1EB" w14:textId="7A679499" w:rsidR="000F7DC2" w:rsidRPr="005D6050" w:rsidRDefault="00000000" w:rsidP="005D6050">
          <w:pPr>
            <w:tabs>
              <w:tab w:val="right" w:leader="dot" w:pos="9350"/>
            </w:tabs>
            <w:spacing w:line="480" w:lineRule="auto"/>
            <w:rPr>
              <w:rFonts w:ascii="Times New Roman" w:hAnsi="Times New Roman" w:cs="Times New Roman"/>
              <w:noProof/>
            </w:rPr>
          </w:pPr>
          <w:hyperlink w:anchor="ref_ef5e58e2595d1112">
            <w:r w:rsidRPr="005D6050">
              <w:rPr>
                <w:rFonts w:ascii="Times New Roman" w:hAnsi="Times New Roman" w:cs="Times New Roman"/>
                <w:noProof/>
              </w:rPr>
              <w:t>Reconceptualizing Individual Differences in Self-Enhancement Bias: An Interpersonal Approach</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ref_ef5e58e2595d1112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19</w:t>
            </w:r>
            <w:r w:rsidRPr="005D6050">
              <w:rPr>
                <w:rFonts w:ascii="Times New Roman" w:hAnsi="Times New Roman" w:cs="Times New Roman"/>
                <w:noProof/>
                <w:webHidden/>
              </w:rPr>
              <w:fldChar w:fldCharType="end"/>
            </w:r>
          </w:hyperlink>
        </w:p>
        <w:p w14:paraId="5A9C1243" w14:textId="5757ABB7" w:rsidR="000F7DC2" w:rsidRPr="005D6050" w:rsidRDefault="00000000" w:rsidP="005D6050">
          <w:pPr>
            <w:tabs>
              <w:tab w:val="right" w:leader="dot" w:pos="9350"/>
            </w:tabs>
            <w:spacing w:line="480" w:lineRule="auto"/>
            <w:rPr>
              <w:rFonts w:ascii="Times New Roman" w:hAnsi="Times New Roman" w:cs="Times New Roman"/>
              <w:noProof/>
            </w:rPr>
          </w:pPr>
          <w:hyperlink w:anchor="ref_52fd4cafdb98c62f">
            <w:r w:rsidRPr="005D6050">
              <w:rPr>
                <w:rFonts w:ascii="Times New Roman" w:hAnsi="Times New Roman" w:cs="Times New Roman"/>
                <w:noProof/>
              </w:rPr>
              <w:t>Selective Versus Unselective Romantic Desire: Not All Reciprocity Is Created Equal</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ref_52fd4cafdb98c62f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21</w:t>
            </w:r>
            <w:r w:rsidRPr="005D6050">
              <w:rPr>
                <w:rFonts w:ascii="Times New Roman" w:hAnsi="Times New Roman" w:cs="Times New Roman"/>
                <w:noProof/>
                <w:webHidden/>
              </w:rPr>
              <w:fldChar w:fldCharType="end"/>
            </w:r>
          </w:hyperlink>
        </w:p>
        <w:p w14:paraId="30756F87" w14:textId="53A59254" w:rsidR="000F7DC2" w:rsidRPr="005D6050" w:rsidRDefault="00000000" w:rsidP="005D6050">
          <w:pPr>
            <w:tabs>
              <w:tab w:val="right" w:leader="dot" w:pos="9350"/>
            </w:tabs>
            <w:spacing w:line="480" w:lineRule="auto"/>
            <w:rPr>
              <w:rFonts w:ascii="Times New Roman" w:hAnsi="Times New Roman" w:cs="Times New Roman"/>
              <w:noProof/>
            </w:rPr>
          </w:pPr>
          <w:hyperlink w:anchor="ref_17d2ee9e45829dbe">
            <w:r w:rsidRPr="005D6050">
              <w:rPr>
                <w:rFonts w:ascii="Times New Roman" w:hAnsi="Times New Roman" w:cs="Times New Roman"/>
                <w:noProof/>
              </w:rPr>
              <w:t>Theoretical and Empirical Foundations of Social Support Mechanisms and Effectiveness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ref_17d2ee9e45829dbe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23</w:t>
            </w:r>
            <w:r w:rsidRPr="005D6050">
              <w:rPr>
                <w:rFonts w:ascii="Times New Roman" w:hAnsi="Times New Roman" w:cs="Times New Roman"/>
                <w:noProof/>
                <w:webHidden/>
              </w:rPr>
              <w:fldChar w:fldCharType="end"/>
            </w:r>
          </w:hyperlink>
        </w:p>
        <w:p w14:paraId="24446A0F" w14:textId="6A5B98AA" w:rsidR="000F7DC2" w:rsidRPr="005D6050" w:rsidRDefault="00000000" w:rsidP="005D6050">
          <w:pPr>
            <w:tabs>
              <w:tab w:val="right" w:leader="dot" w:pos="9350"/>
            </w:tabs>
            <w:spacing w:line="480" w:lineRule="auto"/>
            <w:rPr>
              <w:rFonts w:ascii="Times New Roman" w:hAnsi="Times New Roman" w:cs="Times New Roman"/>
              <w:noProof/>
            </w:rPr>
          </w:pPr>
          <w:hyperlink w:anchor="ref_79bbdf618ef519aa">
            <w:r w:rsidRPr="005D6050">
              <w:rPr>
                <w:rFonts w:ascii="Times New Roman" w:hAnsi="Times New Roman" w:cs="Times New Roman"/>
                <w:noProof/>
              </w:rPr>
              <w:t>Included Works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ref_79bbdf618ef519aa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23</w:t>
            </w:r>
            <w:r w:rsidRPr="005D6050">
              <w:rPr>
                <w:rFonts w:ascii="Times New Roman" w:hAnsi="Times New Roman" w:cs="Times New Roman"/>
                <w:noProof/>
                <w:webHidden/>
              </w:rPr>
              <w:fldChar w:fldCharType="end"/>
            </w:r>
          </w:hyperlink>
        </w:p>
        <w:p w14:paraId="6FA57705" w14:textId="273ACD1D" w:rsidR="000F7DC2" w:rsidRPr="005D6050" w:rsidRDefault="00000000" w:rsidP="005D6050">
          <w:pPr>
            <w:tabs>
              <w:tab w:val="right" w:leader="dot" w:pos="9350"/>
            </w:tabs>
            <w:spacing w:line="480" w:lineRule="auto"/>
            <w:rPr>
              <w:rFonts w:ascii="Times New Roman" w:hAnsi="Times New Roman" w:cs="Times New Roman"/>
              <w:noProof/>
            </w:rPr>
          </w:pPr>
          <w:hyperlink w:anchor="ref_9d384ae7c356efde">
            <w:r w:rsidRPr="005D6050">
              <w:rPr>
                <w:rFonts w:ascii="Times New Roman" w:hAnsi="Times New Roman" w:cs="Times New Roman"/>
                <w:noProof/>
              </w:rPr>
              <w:t>Synthesis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ref_9d384ae7c356efde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23</w:t>
            </w:r>
            <w:r w:rsidRPr="005D6050">
              <w:rPr>
                <w:rFonts w:ascii="Times New Roman" w:hAnsi="Times New Roman" w:cs="Times New Roman"/>
                <w:noProof/>
                <w:webHidden/>
              </w:rPr>
              <w:fldChar w:fldCharType="end"/>
            </w:r>
          </w:hyperlink>
        </w:p>
        <w:p w14:paraId="39D3F626" w14:textId="7CE95BA9" w:rsidR="000F7DC2" w:rsidRPr="005D6050" w:rsidRDefault="00000000" w:rsidP="005D6050">
          <w:pPr>
            <w:tabs>
              <w:tab w:val="right" w:leader="dot" w:pos="9350"/>
            </w:tabs>
            <w:spacing w:line="480" w:lineRule="auto"/>
            <w:rPr>
              <w:rFonts w:ascii="Times New Roman" w:hAnsi="Times New Roman" w:cs="Times New Roman"/>
              <w:noProof/>
            </w:rPr>
          </w:pPr>
          <w:hyperlink w:anchor="ref_5a7e891c78fed4fa">
            <w:r w:rsidRPr="005D6050">
              <w:rPr>
                <w:rFonts w:ascii="Times New Roman" w:hAnsi="Times New Roman" w:cs="Times New Roman"/>
                <w:noProof/>
              </w:rPr>
              <w:t>Stress, Social Support, and the Buffering Hypothesis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ref_5a7e891c78fed4fa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25</w:t>
            </w:r>
            <w:r w:rsidRPr="005D6050">
              <w:rPr>
                <w:rFonts w:ascii="Times New Roman" w:hAnsi="Times New Roman" w:cs="Times New Roman"/>
                <w:noProof/>
                <w:webHidden/>
              </w:rPr>
              <w:fldChar w:fldCharType="end"/>
            </w:r>
          </w:hyperlink>
        </w:p>
        <w:p w14:paraId="1396E90C" w14:textId="004C69DB" w:rsidR="000F7DC2" w:rsidRPr="005D6050" w:rsidRDefault="00000000" w:rsidP="005D6050">
          <w:pPr>
            <w:tabs>
              <w:tab w:val="right" w:leader="dot" w:pos="9350"/>
            </w:tabs>
            <w:spacing w:line="480" w:lineRule="auto"/>
            <w:rPr>
              <w:rFonts w:ascii="Times New Roman" w:hAnsi="Times New Roman" w:cs="Times New Roman"/>
              <w:noProof/>
            </w:rPr>
          </w:pPr>
          <w:hyperlink w:anchor="ref_ccce679b134c82f6">
            <w:r w:rsidRPr="005D6050">
              <w:rPr>
                <w:rFonts w:ascii="Times New Roman" w:hAnsi="Times New Roman" w:cs="Times New Roman"/>
                <w:noProof/>
              </w:rPr>
              <w:t>Social Support as Coping Assistance</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ref_ccce679b134c82f6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26</w:t>
            </w:r>
            <w:r w:rsidRPr="005D6050">
              <w:rPr>
                <w:rFonts w:ascii="Times New Roman" w:hAnsi="Times New Roman" w:cs="Times New Roman"/>
                <w:noProof/>
                <w:webHidden/>
              </w:rPr>
              <w:fldChar w:fldCharType="end"/>
            </w:r>
          </w:hyperlink>
        </w:p>
        <w:p w14:paraId="1F7731A6" w14:textId="3E2206A3" w:rsidR="000F7DC2" w:rsidRPr="005D6050" w:rsidRDefault="00000000" w:rsidP="005D6050">
          <w:pPr>
            <w:tabs>
              <w:tab w:val="right" w:leader="dot" w:pos="9350"/>
            </w:tabs>
            <w:spacing w:line="480" w:lineRule="auto"/>
            <w:rPr>
              <w:rFonts w:ascii="Times New Roman" w:hAnsi="Times New Roman" w:cs="Times New Roman"/>
              <w:noProof/>
            </w:rPr>
          </w:pPr>
          <w:hyperlink w:anchor="ref_befa06b7a81cc183">
            <w:r w:rsidRPr="005D6050">
              <w:rPr>
                <w:rFonts w:ascii="Times New Roman" w:hAnsi="Times New Roman" w:cs="Times New Roman"/>
                <w:noProof/>
              </w:rPr>
              <w:t>Effective social support: Antecedents and consequences of partner support during pregnancy</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ref_befa06b7a81cc183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28</w:t>
            </w:r>
            <w:r w:rsidRPr="005D6050">
              <w:rPr>
                <w:rFonts w:ascii="Times New Roman" w:hAnsi="Times New Roman" w:cs="Times New Roman"/>
                <w:noProof/>
                <w:webHidden/>
              </w:rPr>
              <w:fldChar w:fldCharType="end"/>
            </w:r>
          </w:hyperlink>
        </w:p>
        <w:p w14:paraId="3AB8814D" w14:textId="7E747E9A" w:rsidR="000F7DC2" w:rsidRPr="005D6050" w:rsidRDefault="00000000" w:rsidP="005D6050">
          <w:pPr>
            <w:tabs>
              <w:tab w:val="right" w:leader="dot" w:pos="9350"/>
            </w:tabs>
            <w:spacing w:line="480" w:lineRule="auto"/>
            <w:rPr>
              <w:rFonts w:ascii="Times New Roman" w:hAnsi="Times New Roman" w:cs="Times New Roman"/>
              <w:noProof/>
            </w:rPr>
          </w:pPr>
          <w:hyperlink w:anchor="ref_e2e08e723f9591ae">
            <w:r w:rsidRPr="005D6050">
              <w:rPr>
                <w:rFonts w:ascii="Times New Roman" w:hAnsi="Times New Roman" w:cs="Times New Roman"/>
                <w:noProof/>
              </w:rPr>
              <w:t>Effects of Social Support Visibility on Adjustment to Stress: Experimental Evidence</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ref_e2e08e723f9591ae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29</w:t>
            </w:r>
            <w:r w:rsidRPr="005D6050">
              <w:rPr>
                <w:rFonts w:ascii="Times New Roman" w:hAnsi="Times New Roman" w:cs="Times New Roman"/>
                <w:noProof/>
                <w:webHidden/>
              </w:rPr>
              <w:fldChar w:fldCharType="end"/>
            </w:r>
          </w:hyperlink>
        </w:p>
        <w:p w14:paraId="53453233" w14:textId="3998EFC1" w:rsidR="000F7DC2" w:rsidRPr="005D6050" w:rsidRDefault="00000000" w:rsidP="005D6050">
          <w:pPr>
            <w:tabs>
              <w:tab w:val="right" w:leader="dot" w:pos="9350"/>
            </w:tabs>
            <w:spacing w:line="480" w:lineRule="auto"/>
            <w:rPr>
              <w:rFonts w:ascii="Times New Roman" w:hAnsi="Times New Roman" w:cs="Times New Roman"/>
              <w:noProof/>
            </w:rPr>
          </w:pPr>
          <w:hyperlink w:anchor="ref_f1c9833077e51917">
            <w:r w:rsidRPr="005D6050">
              <w:rPr>
                <w:rFonts w:ascii="Times New Roman" w:hAnsi="Times New Roman" w:cs="Times New Roman"/>
                <w:noProof/>
              </w:rPr>
              <w:t>The Paradox of Social Support: Theoretical Models and Empirical Evidence for Dual Effects on Psychological Well-being</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ref_f1c9833077e51917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31</w:t>
            </w:r>
            <w:r w:rsidRPr="005D6050">
              <w:rPr>
                <w:rFonts w:ascii="Times New Roman" w:hAnsi="Times New Roman" w:cs="Times New Roman"/>
                <w:noProof/>
                <w:webHidden/>
              </w:rPr>
              <w:fldChar w:fldCharType="end"/>
            </w:r>
          </w:hyperlink>
        </w:p>
        <w:p w14:paraId="20A3B675" w14:textId="7CDFE7C1" w:rsidR="000F7DC2" w:rsidRPr="005D6050" w:rsidRDefault="00000000" w:rsidP="005D6050">
          <w:pPr>
            <w:tabs>
              <w:tab w:val="right" w:leader="dot" w:pos="9350"/>
            </w:tabs>
            <w:spacing w:line="480" w:lineRule="auto"/>
            <w:rPr>
              <w:rFonts w:ascii="Times New Roman" w:hAnsi="Times New Roman" w:cs="Times New Roman"/>
              <w:noProof/>
            </w:rPr>
          </w:pPr>
          <w:hyperlink w:anchor="ref_9f8b7daca85c20d8">
            <w:r w:rsidRPr="005D6050">
              <w:rPr>
                <w:rFonts w:ascii="Times New Roman" w:hAnsi="Times New Roman" w:cs="Times New Roman"/>
                <w:noProof/>
              </w:rPr>
              <w:t>Included Works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ref_9f8b7daca85c20d8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31</w:t>
            </w:r>
            <w:r w:rsidRPr="005D6050">
              <w:rPr>
                <w:rFonts w:ascii="Times New Roman" w:hAnsi="Times New Roman" w:cs="Times New Roman"/>
                <w:noProof/>
                <w:webHidden/>
              </w:rPr>
              <w:fldChar w:fldCharType="end"/>
            </w:r>
          </w:hyperlink>
        </w:p>
        <w:p w14:paraId="439B5782" w14:textId="7F1AFEA6" w:rsidR="000F7DC2" w:rsidRPr="005D6050" w:rsidRDefault="00000000" w:rsidP="005D6050">
          <w:pPr>
            <w:tabs>
              <w:tab w:val="right" w:leader="dot" w:pos="9350"/>
            </w:tabs>
            <w:spacing w:line="480" w:lineRule="auto"/>
            <w:rPr>
              <w:rFonts w:ascii="Times New Roman" w:hAnsi="Times New Roman" w:cs="Times New Roman"/>
              <w:noProof/>
            </w:rPr>
          </w:pPr>
          <w:hyperlink w:anchor="ref_4e26a0bbe5a3e1a2">
            <w:r w:rsidRPr="005D6050">
              <w:rPr>
                <w:rFonts w:ascii="Times New Roman" w:hAnsi="Times New Roman" w:cs="Times New Roman"/>
                <w:noProof/>
              </w:rPr>
              <w:t>Synthesis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ref_4e26a0bbe5a3e1a2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31</w:t>
            </w:r>
            <w:r w:rsidRPr="005D6050">
              <w:rPr>
                <w:rFonts w:ascii="Times New Roman" w:hAnsi="Times New Roman" w:cs="Times New Roman"/>
                <w:noProof/>
                <w:webHidden/>
              </w:rPr>
              <w:fldChar w:fldCharType="end"/>
            </w:r>
          </w:hyperlink>
        </w:p>
        <w:p w14:paraId="3978E820" w14:textId="20A516AB" w:rsidR="000F7DC2" w:rsidRPr="005D6050" w:rsidRDefault="00000000" w:rsidP="005D6050">
          <w:pPr>
            <w:tabs>
              <w:tab w:val="right" w:leader="dot" w:pos="9350"/>
            </w:tabs>
            <w:spacing w:line="480" w:lineRule="auto"/>
            <w:rPr>
              <w:rFonts w:ascii="Times New Roman" w:hAnsi="Times New Roman" w:cs="Times New Roman"/>
              <w:noProof/>
            </w:rPr>
          </w:pPr>
          <w:hyperlink w:anchor="ref_3ecba6fa68f7cfd9">
            <w:r w:rsidRPr="005D6050">
              <w:rPr>
                <w:rFonts w:ascii="Times New Roman" w:hAnsi="Times New Roman" w:cs="Times New Roman"/>
                <w:noProof/>
              </w:rPr>
              <w:t>Distinctions Between Social Support Concepts, Measures, and Models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ref_3ecba6fa68f7cfd9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33</w:t>
            </w:r>
            <w:r w:rsidRPr="005D6050">
              <w:rPr>
                <w:rFonts w:ascii="Times New Roman" w:hAnsi="Times New Roman" w:cs="Times New Roman"/>
                <w:noProof/>
                <w:webHidden/>
              </w:rPr>
              <w:fldChar w:fldCharType="end"/>
            </w:r>
          </w:hyperlink>
        </w:p>
        <w:p w14:paraId="6E6DDB8E" w14:textId="74428759" w:rsidR="000F7DC2" w:rsidRPr="005D6050" w:rsidRDefault="00000000" w:rsidP="005D6050">
          <w:pPr>
            <w:tabs>
              <w:tab w:val="right" w:leader="dot" w:pos="9350"/>
            </w:tabs>
            <w:spacing w:line="480" w:lineRule="auto"/>
            <w:rPr>
              <w:rFonts w:ascii="Times New Roman" w:hAnsi="Times New Roman" w:cs="Times New Roman"/>
              <w:noProof/>
            </w:rPr>
          </w:pPr>
          <w:hyperlink w:anchor="ref_5e2348e4c18a0da4">
            <w:r w:rsidRPr="005D6050">
              <w:rPr>
                <w:rFonts w:ascii="Times New Roman" w:hAnsi="Times New Roman" w:cs="Times New Roman"/>
                <w:noProof/>
              </w:rPr>
              <w:t>Why Is Enacted Social Support Associated With Increased Distress? Using Simulation to Test Two Possible Sources of Spuriousness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ref_5e2348e4c18a0da4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34</w:t>
            </w:r>
            <w:r w:rsidRPr="005D6050">
              <w:rPr>
                <w:rFonts w:ascii="Times New Roman" w:hAnsi="Times New Roman" w:cs="Times New Roman"/>
                <w:noProof/>
                <w:webHidden/>
              </w:rPr>
              <w:fldChar w:fldCharType="end"/>
            </w:r>
          </w:hyperlink>
        </w:p>
        <w:p w14:paraId="078CBED1" w14:textId="1D97AD64" w:rsidR="000F7DC2" w:rsidRPr="005D6050" w:rsidRDefault="00000000" w:rsidP="005D6050">
          <w:pPr>
            <w:tabs>
              <w:tab w:val="right" w:leader="dot" w:pos="9350"/>
            </w:tabs>
            <w:spacing w:line="480" w:lineRule="auto"/>
            <w:rPr>
              <w:rFonts w:ascii="Times New Roman" w:hAnsi="Times New Roman" w:cs="Times New Roman"/>
              <w:noProof/>
            </w:rPr>
          </w:pPr>
          <w:hyperlink w:anchor="ref_128e9108e0dd3638">
            <w:r w:rsidRPr="005D6050">
              <w:rPr>
                <w:rFonts w:ascii="Times New Roman" w:hAnsi="Times New Roman" w:cs="Times New Roman"/>
                <w:noProof/>
              </w:rPr>
              <w:t>Receiving Support as a Mixed Blessing: Evidence for Dual Effects of Support on Psychological Outcomes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ref_128e9108e0dd3638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36</w:t>
            </w:r>
            <w:r w:rsidRPr="005D6050">
              <w:rPr>
                <w:rFonts w:ascii="Times New Roman" w:hAnsi="Times New Roman" w:cs="Times New Roman"/>
                <w:noProof/>
                <w:webHidden/>
              </w:rPr>
              <w:fldChar w:fldCharType="end"/>
            </w:r>
          </w:hyperlink>
        </w:p>
        <w:p w14:paraId="3D80FE84" w14:textId="47741605" w:rsidR="000F7DC2" w:rsidRPr="005D6050" w:rsidRDefault="00000000" w:rsidP="005D6050">
          <w:pPr>
            <w:tabs>
              <w:tab w:val="right" w:leader="dot" w:pos="9350"/>
            </w:tabs>
            <w:spacing w:line="480" w:lineRule="auto"/>
            <w:rPr>
              <w:rFonts w:ascii="Times New Roman" w:hAnsi="Times New Roman" w:cs="Times New Roman"/>
              <w:noProof/>
            </w:rPr>
          </w:pPr>
          <w:hyperlink w:anchor="ref_0301744409811d06">
            <w:r w:rsidRPr="005D6050">
              <w:rPr>
                <w:rFonts w:ascii="Times New Roman" w:hAnsi="Times New Roman" w:cs="Times New Roman"/>
                <w:noProof/>
              </w:rPr>
              <w:t>Personality Psychology and the Interplay of Individual Differences with Social-Affective Experiences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ref_0301744409811d06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38</w:t>
            </w:r>
            <w:r w:rsidRPr="005D6050">
              <w:rPr>
                <w:rFonts w:ascii="Times New Roman" w:hAnsi="Times New Roman" w:cs="Times New Roman"/>
                <w:noProof/>
                <w:webHidden/>
              </w:rPr>
              <w:fldChar w:fldCharType="end"/>
            </w:r>
          </w:hyperlink>
        </w:p>
        <w:p w14:paraId="18B0D656" w14:textId="13773E0D" w:rsidR="000F7DC2" w:rsidRPr="005D6050" w:rsidRDefault="00000000" w:rsidP="005D6050">
          <w:pPr>
            <w:tabs>
              <w:tab w:val="right" w:leader="dot" w:pos="9350"/>
            </w:tabs>
            <w:spacing w:line="480" w:lineRule="auto"/>
            <w:rPr>
              <w:rFonts w:ascii="Times New Roman" w:hAnsi="Times New Roman" w:cs="Times New Roman"/>
              <w:noProof/>
            </w:rPr>
          </w:pPr>
          <w:hyperlink w:anchor="ref_0863cf1fd449f64b">
            <w:r w:rsidRPr="005D6050">
              <w:rPr>
                <w:rFonts w:ascii="Times New Roman" w:hAnsi="Times New Roman" w:cs="Times New Roman"/>
                <w:noProof/>
              </w:rPr>
              <w:t>Included Works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ref_0863cf1fd449f64b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38</w:t>
            </w:r>
            <w:r w:rsidRPr="005D6050">
              <w:rPr>
                <w:rFonts w:ascii="Times New Roman" w:hAnsi="Times New Roman" w:cs="Times New Roman"/>
                <w:noProof/>
                <w:webHidden/>
              </w:rPr>
              <w:fldChar w:fldCharType="end"/>
            </w:r>
          </w:hyperlink>
        </w:p>
        <w:p w14:paraId="531B668D" w14:textId="20B6FD93" w:rsidR="000F7DC2" w:rsidRPr="005D6050" w:rsidRDefault="00000000" w:rsidP="005D6050">
          <w:pPr>
            <w:tabs>
              <w:tab w:val="right" w:leader="dot" w:pos="9350"/>
            </w:tabs>
            <w:spacing w:line="480" w:lineRule="auto"/>
            <w:rPr>
              <w:rFonts w:ascii="Times New Roman" w:hAnsi="Times New Roman" w:cs="Times New Roman"/>
              <w:noProof/>
            </w:rPr>
          </w:pPr>
          <w:hyperlink w:anchor="ref_b78759a65b5abd95">
            <w:r w:rsidRPr="005D6050">
              <w:rPr>
                <w:rFonts w:ascii="Times New Roman" w:hAnsi="Times New Roman" w:cs="Times New Roman"/>
                <w:noProof/>
              </w:rPr>
              <w:t>Synthesis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ref_b78759a65b5abd95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38</w:t>
            </w:r>
            <w:r w:rsidRPr="005D6050">
              <w:rPr>
                <w:rFonts w:ascii="Times New Roman" w:hAnsi="Times New Roman" w:cs="Times New Roman"/>
                <w:noProof/>
                <w:webHidden/>
              </w:rPr>
              <w:fldChar w:fldCharType="end"/>
            </w:r>
          </w:hyperlink>
        </w:p>
        <w:p w14:paraId="5D3A09BC" w14:textId="0826C5AC" w:rsidR="000F7DC2" w:rsidRPr="005D6050" w:rsidRDefault="00000000" w:rsidP="005D6050">
          <w:pPr>
            <w:tabs>
              <w:tab w:val="right" w:leader="dot" w:pos="9350"/>
            </w:tabs>
            <w:spacing w:line="480" w:lineRule="auto"/>
            <w:rPr>
              <w:rFonts w:ascii="Times New Roman" w:hAnsi="Times New Roman" w:cs="Times New Roman"/>
              <w:noProof/>
            </w:rPr>
          </w:pPr>
          <w:hyperlink w:anchor="ref_9b52bbae0cf5c025">
            <w:r w:rsidRPr="005D6050">
              <w:rPr>
                <w:rFonts w:ascii="Times New Roman" w:hAnsi="Times New Roman" w:cs="Times New Roman"/>
                <w:noProof/>
              </w:rPr>
              <w:t>Affect, Personality, and Social Activity</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ref_9b52bbae0cf5c025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39</w:t>
            </w:r>
            <w:r w:rsidRPr="005D6050">
              <w:rPr>
                <w:rFonts w:ascii="Times New Roman" w:hAnsi="Times New Roman" w:cs="Times New Roman"/>
                <w:noProof/>
                <w:webHidden/>
              </w:rPr>
              <w:fldChar w:fldCharType="end"/>
            </w:r>
          </w:hyperlink>
        </w:p>
        <w:p w14:paraId="16945B53" w14:textId="76442406" w:rsidR="000F7DC2" w:rsidRPr="005D6050" w:rsidRDefault="00000000" w:rsidP="005D6050">
          <w:pPr>
            <w:tabs>
              <w:tab w:val="right" w:leader="dot" w:pos="9350"/>
            </w:tabs>
            <w:spacing w:line="480" w:lineRule="auto"/>
            <w:rPr>
              <w:rFonts w:ascii="Times New Roman" w:hAnsi="Times New Roman" w:cs="Times New Roman"/>
              <w:noProof/>
            </w:rPr>
          </w:pPr>
          <w:hyperlink w:anchor="ref_cd6aa5f05bc38f07">
            <w:r w:rsidRPr="005D6050">
              <w:rPr>
                <w:rFonts w:ascii="Times New Roman" w:hAnsi="Times New Roman" w:cs="Times New Roman"/>
                <w:noProof/>
              </w:rPr>
              <w:t>Trait and Social Influences in the Links Among Adolescent Attachment, Depressive Symptoms, and Coping</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ref_cd6aa5f05bc38f07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41</w:t>
            </w:r>
            <w:r w:rsidRPr="005D6050">
              <w:rPr>
                <w:rFonts w:ascii="Times New Roman" w:hAnsi="Times New Roman" w:cs="Times New Roman"/>
                <w:noProof/>
                <w:webHidden/>
              </w:rPr>
              <w:fldChar w:fldCharType="end"/>
            </w:r>
          </w:hyperlink>
        </w:p>
        <w:p w14:paraId="54803374" w14:textId="6F18CEDC" w:rsidR="000F7DC2" w:rsidRPr="005D6050" w:rsidRDefault="00000000" w:rsidP="005D6050">
          <w:pPr>
            <w:tabs>
              <w:tab w:val="right" w:leader="dot" w:pos="9350"/>
            </w:tabs>
            <w:spacing w:line="480" w:lineRule="auto"/>
            <w:rPr>
              <w:rFonts w:ascii="Times New Roman" w:hAnsi="Times New Roman" w:cs="Times New Roman"/>
              <w:noProof/>
            </w:rPr>
          </w:pPr>
          <w:hyperlink w:anchor="ref_16648c743f87124a">
            <w:r w:rsidRPr="005D6050">
              <w:rPr>
                <w:rFonts w:ascii="Times New Roman" w:hAnsi="Times New Roman" w:cs="Times New Roman"/>
                <w:noProof/>
              </w:rPr>
              <w:t>Social Interactions and Psychological Well-being: Examining the Differential Effects of Positive and Negative Social Exchanges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ref_16648c743f87124a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43</w:t>
            </w:r>
            <w:r w:rsidRPr="005D6050">
              <w:rPr>
                <w:rFonts w:ascii="Times New Roman" w:hAnsi="Times New Roman" w:cs="Times New Roman"/>
                <w:noProof/>
                <w:webHidden/>
              </w:rPr>
              <w:fldChar w:fldCharType="end"/>
            </w:r>
          </w:hyperlink>
        </w:p>
        <w:p w14:paraId="5542BABD" w14:textId="4FDF4FB1" w:rsidR="000F7DC2" w:rsidRPr="005D6050" w:rsidRDefault="00000000" w:rsidP="005D6050">
          <w:pPr>
            <w:tabs>
              <w:tab w:val="right" w:leader="dot" w:pos="9350"/>
            </w:tabs>
            <w:spacing w:line="480" w:lineRule="auto"/>
            <w:rPr>
              <w:rFonts w:ascii="Times New Roman" w:hAnsi="Times New Roman" w:cs="Times New Roman"/>
              <w:noProof/>
            </w:rPr>
          </w:pPr>
          <w:hyperlink w:anchor="ref_33c3c34e11ec4a20">
            <w:r w:rsidRPr="005D6050">
              <w:rPr>
                <w:rFonts w:ascii="Times New Roman" w:hAnsi="Times New Roman" w:cs="Times New Roman"/>
                <w:noProof/>
              </w:rPr>
              <w:t>Included Works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ref_33c3c34e11ec4a20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43</w:t>
            </w:r>
            <w:r w:rsidRPr="005D6050">
              <w:rPr>
                <w:rFonts w:ascii="Times New Roman" w:hAnsi="Times New Roman" w:cs="Times New Roman"/>
                <w:noProof/>
                <w:webHidden/>
              </w:rPr>
              <w:fldChar w:fldCharType="end"/>
            </w:r>
          </w:hyperlink>
        </w:p>
        <w:p w14:paraId="7C02B714" w14:textId="79866B19" w:rsidR="000F7DC2" w:rsidRPr="005D6050" w:rsidRDefault="00000000" w:rsidP="005D6050">
          <w:pPr>
            <w:tabs>
              <w:tab w:val="right" w:leader="dot" w:pos="9350"/>
            </w:tabs>
            <w:spacing w:line="480" w:lineRule="auto"/>
            <w:rPr>
              <w:rFonts w:ascii="Times New Roman" w:hAnsi="Times New Roman" w:cs="Times New Roman"/>
              <w:noProof/>
            </w:rPr>
          </w:pPr>
          <w:hyperlink w:anchor="ref_ebf05f2177cc796b">
            <w:r w:rsidRPr="005D6050">
              <w:rPr>
                <w:rFonts w:ascii="Times New Roman" w:hAnsi="Times New Roman" w:cs="Times New Roman"/>
                <w:noProof/>
              </w:rPr>
              <w:t>Synthesis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ref_ebf05f2177cc796b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43</w:t>
            </w:r>
            <w:r w:rsidRPr="005D6050">
              <w:rPr>
                <w:rFonts w:ascii="Times New Roman" w:hAnsi="Times New Roman" w:cs="Times New Roman"/>
                <w:noProof/>
                <w:webHidden/>
              </w:rPr>
              <w:fldChar w:fldCharType="end"/>
            </w:r>
          </w:hyperlink>
        </w:p>
        <w:p w14:paraId="0F3672FA" w14:textId="3F6C0238" w:rsidR="000F7DC2" w:rsidRPr="005D6050" w:rsidRDefault="00000000" w:rsidP="005D6050">
          <w:pPr>
            <w:tabs>
              <w:tab w:val="right" w:leader="dot" w:pos="9350"/>
            </w:tabs>
            <w:spacing w:line="480" w:lineRule="auto"/>
            <w:rPr>
              <w:rFonts w:ascii="Times New Roman" w:hAnsi="Times New Roman" w:cs="Times New Roman"/>
              <w:noProof/>
            </w:rPr>
          </w:pPr>
          <w:hyperlink w:anchor="ref_f508cb5b1bb6dccf">
            <w:r w:rsidRPr="005D6050">
              <w:rPr>
                <w:rFonts w:ascii="Times New Roman" w:hAnsi="Times New Roman" w:cs="Times New Roman"/>
                <w:noProof/>
              </w:rPr>
              <w:t>Social Undermining, Support Satisfaction, and Affect: A Domain-Specific Lagged Effects Model</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ref_f508cb5b1bb6dccf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45</w:t>
            </w:r>
            <w:r w:rsidRPr="005D6050">
              <w:rPr>
                <w:rFonts w:ascii="Times New Roman" w:hAnsi="Times New Roman" w:cs="Times New Roman"/>
                <w:noProof/>
                <w:webHidden/>
              </w:rPr>
              <w:fldChar w:fldCharType="end"/>
            </w:r>
          </w:hyperlink>
        </w:p>
        <w:p w14:paraId="36E5AC46" w14:textId="3F7C42C0" w:rsidR="000F7DC2" w:rsidRPr="005D6050" w:rsidRDefault="00000000" w:rsidP="005D6050">
          <w:pPr>
            <w:tabs>
              <w:tab w:val="right" w:leader="dot" w:pos="9350"/>
            </w:tabs>
            <w:spacing w:line="480" w:lineRule="auto"/>
            <w:rPr>
              <w:rFonts w:ascii="Times New Roman" w:hAnsi="Times New Roman" w:cs="Times New Roman"/>
              <w:noProof/>
            </w:rPr>
          </w:pPr>
          <w:hyperlink w:anchor="ref_7b1c37b1ac943a4e">
            <w:r w:rsidRPr="005D6050">
              <w:rPr>
                <w:rFonts w:ascii="Times New Roman" w:hAnsi="Times New Roman" w:cs="Times New Roman"/>
                <w:noProof/>
              </w:rPr>
              <w:t>A Comparison of the Influence of Conflictual and Supportive Social Interactions on Psychological Distress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ref_7b1c37b1ac943a4e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46</w:t>
            </w:r>
            <w:r w:rsidRPr="005D6050">
              <w:rPr>
                <w:rFonts w:ascii="Times New Roman" w:hAnsi="Times New Roman" w:cs="Times New Roman"/>
                <w:noProof/>
                <w:webHidden/>
              </w:rPr>
              <w:fldChar w:fldCharType="end"/>
            </w:r>
          </w:hyperlink>
        </w:p>
        <w:p w14:paraId="240ECFE6" w14:textId="0F5EE42E" w:rsidR="000F7DC2" w:rsidRPr="005D6050" w:rsidRDefault="00000000" w:rsidP="005D6050">
          <w:pPr>
            <w:tabs>
              <w:tab w:val="right" w:leader="dot" w:pos="9350"/>
            </w:tabs>
            <w:spacing w:line="480" w:lineRule="auto"/>
            <w:rPr>
              <w:rFonts w:ascii="Times New Roman" w:hAnsi="Times New Roman" w:cs="Times New Roman"/>
              <w:noProof/>
            </w:rPr>
          </w:pPr>
          <w:hyperlink w:anchor="ref_54320aaee1a49fe5">
            <w:r w:rsidRPr="005D6050">
              <w:rPr>
                <w:rFonts w:ascii="Times New Roman" w:hAnsi="Times New Roman" w:cs="Times New Roman"/>
                <w:noProof/>
              </w:rPr>
              <w:t>Meta-Analytic Approaches to Risk Factor Identification in Psychological Disorders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ref_54320aaee1a49fe5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48</w:t>
            </w:r>
            <w:r w:rsidRPr="005D6050">
              <w:rPr>
                <w:rFonts w:ascii="Times New Roman" w:hAnsi="Times New Roman" w:cs="Times New Roman"/>
                <w:noProof/>
                <w:webHidden/>
              </w:rPr>
              <w:fldChar w:fldCharType="end"/>
            </w:r>
          </w:hyperlink>
        </w:p>
        <w:p w14:paraId="674A758E" w14:textId="083C2729" w:rsidR="000F7DC2" w:rsidRPr="005D6050" w:rsidRDefault="00000000" w:rsidP="005D6050">
          <w:pPr>
            <w:tabs>
              <w:tab w:val="right" w:leader="dot" w:pos="9350"/>
            </w:tabs>
            <w:spacing w:line="480" w:lineRule="auto"/>
            <w:rPr>
              <w:rFonts w:ascii="Times New Roman" w:hAnsi="Times New Roman" w:cs="Times New Roman"/>
              <w:noProof/>
            </w:rPr>
          </w:pPr>
          <w:hyperlink w:anchor="ref_ebecb0236e92df43">
            <w:r w:rsidRPr="005D6050">
              <w:rPr>
                <w:rFonts w:ascii="Times New Roman" w:hAnsi="Times New Roman" w:cs="Times New Roman"/>
                <w:noProof/>
              </w:rPr>
              <w:t>Included Works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ref_ebecb0236e92df43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48</w:t>
            </w:r>
            <w:r w:rsidRPr="005D6050">
              <w:rPr>
                <w:rFonts w:ascii="Times New Roman" w:hAnsi="Times New Roman" w:cs="Times New Roman"/>
                <w:noProof/>
                <w:webHidden/>
              </w:rPr>
              <w:fldChar w:fldCharType="end"/>
            </w:r>
          </w:hyperlink>
        </w:p>
        <w:p w14:paraId="2E8CC1F9" w14:textId="2F1B2CF0" w:rsidR="000F7DC2" w:rsidRPr="005D6050" w:rsidRDefault="00000000" w:rsidP="005D6050">
          <w:pPr>
            <w:tabs>
              <w:tab w:val="right" w:leader="dot" w:pos="9350"/>
            </w:tabs>
            <w:spacing w:line="480" w:lineRule="auto"/>
            <w:rPr>
              <w:rFonts w:ascii="Times New Roman" w:hAnsi="Times New Roman" w:cs="Times New Roman"/>
              <w:noProof/>
            </w:rPr>
          </w:pPr>
          <w:hyperlink w:anchor="ref_1a2d6893d8b8b52b">
            <w:r w:rsidRPr="005D6050">
              <w:rPr>
                <w:rFonts w:ascii="Times New Roman" w:hAnsi="Times New Roman" w:cs="Times New Roman"/>
                <w:noProof/>
              </w:rPr>
              <w:t>Synthesis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ref_1a2d6893d8b8b52b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48</w:t>
            </w:r>
            <w:r w:rsidRPr="005D6050">
              <w:rPr>
                <w:rFonts w:ascii="Times New Roman" w:hAnsi="Times New Roman" w:cs="Times New Roman"/>
                <w:noProof/>
                <w:webHidden/>
              </w:rPr>
              <w:fldChar w:fldCharType="end"/>
            </w:r>
          </w:hyperlink>
        </w:p>
        <w:p w14:paraId="68FA2AD2" w14:textId="44636A1E" w:rsidR="000F7DC2" w:rsidRPr="005D6050" w:rsidRDefault="00000000" w:rsidP="005D6050">
          <w:pPr>
            <w:tabs>
              <w:tab w:val="right" w:leader="dot" w:pos="9350"/>
            </w:tabs>
            <w:spacing w:line="480" w:lineRule="auto"/>
            <w:rPr>
              <w:rFonts w:ascii="Times New Roman" w:hAnsi="Times New Roman" w:cs="Times New Roman"/>
              <w:noProof/>
            </w:rPr>
          </w:pPr>
          <w:hyperlink w:anchor="ref_040e18b338fff1ac">
            <w:r w:rsidRPr="005D6050">
              <w:rPr>
                <w:rFonts w:ascii="Times New Roman" w:hAnsi="Times New Roman" w:cs="Times New Roman"/>
                <w:noProof/>
              </w:rPr>
              <w:t>Meta-Analysis of Risk Factors for Posttraumatic Stress Disorder in Trauma-Exposed Adults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ref_040e18b338fff1ac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49</w:t>
            </w:r>
            <w:r w:rsidRPr="005D6050">
              <w:rPr>
                <w:rFonts w:ascii="Times New Roman" w:hAnsi="Times New Roman" w:cs="Times New Roman"/>
                <w:noProof/>
                <w:webHidden/>
              </w:rPr>
              <w:fldChar w:fldCharType="end"/>
            </w:r>
          </w:hyperlink>
        </w:p>
        <w:p w14:paraId="6049B16C" w14:textId="3AA09447" w:rsidR="000F7DC2" w:rsidRPr="005D6050" w:rsidRDefault="00000000" w:rsidP="005D6050">
          <w:pPr>
            <w:tabs>
              <w:tab w:val="right" w:leader="dot" w:pos="9350"/>
            </w:tabs>
            <w:spacing w:line="480" w:lineRule="auto"/>
            <w:rPr>
              <w:rFonts w:ascii="Times New Roman" w:hAnsi="Times New Roman" w:cs="Times New Roman"/>
              <w:noProof/>
            </w:rPr>
          </w:pPr>
          <w:hyperlink w:anchor="ref_1417377c5f351add">
            <w:r w:rsidRPr="005D6050">
              <w:rPr>
                <w:rFonts w:ascii="Times New Roman" w:hAnsi="Times New Roman" w:cs="Times New Roman"/>
                <w:noProof/>
              </w:rPr>
              <w:t>Risk and Maintenance Factors for Eating Pathology: A Meta-Analytic Review</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ref_1417377c5f351add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51</w:t>
            </w:r>
            <w:r w:rsidRPr="005D6050">
              <w:rPr>
                <w:rFonts w:ascii="Times New Roman" w:hAnsi="Times New Roman" w:cs="Times New Roman"/>
                <w:noProof/>
                <w:webHidden/>
              </w:rPr>
              <w:fldChar w:fldCharType="end"/>
            </w:r>
          </w:hyperlink>
        </w:p>
        <w:p w14:paraId="06287519" w14:textId="772FA5AE" w:rsidR="000F7DC2" w:rsidRPr="005D6050" w:rsidRDefault="00000000" w:rsidP="005D6050">
          <w:pPr>
            <w:tabs>
              <w:tab w:val="right" w:leader="dot" w:pos="9350"/>
            </w:tabs>
            <w:spacing w:line="480" w:lineRule="auto"/>
            <w:rPr>
              <w:rFonts w:ascii="Times New Roman" w:hAnsi="Times New Roman" w:cs="Times New Roman"/>
              <w:noProof/>
            </w:rPr>
          </w:pPr>
          <w:hyperlink w:anchor="ref_bb1d559f862ecc1c">
            <w:r w:rsidRPr="005D6050">
              <w:rPr>
                <w:rFonts w:ascii="Times New Roman" w:hAnsi="Times New Roman" w:cs="Times New Roman"/>
                <w:noProof/>
              </w:rPr>
              <w:t>Attachment Theory and Support Processes in Close Relationships: Individual Differences in Support Seeking, Caregiving, and Relationship Outcomes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ref_bb1d559f862ecc1c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53</w:t>
            </w:r>
            <w:r w:rsidRPr="005D6050">
              <w:rPr>
                <w:rFonts w:ascii="Times New Roman" w:hAnsi="Times New Roman" w:cs="Times New Roman"/>
                <w:noProof/>
                <w:webHidden/>
              </w:rPr>
              <w:fldChar w:fldCharType="end"/>
            </w:r>
          </w:hyperlink>
        </w:p>
        <w:p w14:paraId="5920F308" w14:textId="3986B62B" w:rsidR="000F7DC2" w:rsidRPr="005D6050" w:rsidRDefault="00000000" w:rsidP="005D6050">
          <w:pPr>
            <w:tabs>
              <w:tab w:val="right" w:leader="dot" w:pos="9350"/>
            </w:tabs>
            <w:spacing w:line="480" w:lineRule="auto"/>
            <w:rPr>
              <w:rFonts w:ascii="Times New Roman" w:hAnsi="Times New Roman" w:cs="Times New Roman"/>
              <w:noProof/>
            </w:rPr>
          </w:pPr>
          <w:hyperlink w:anchor="ref_6fc91ac97b2562a3">
            <w:r w:rsidRPr="005D6050">
              <w:rPr>
                <w:rFonts w:ascii="Times New Roman" w:hAnsi="Times New Roman" w:cs="Times New Roman"/>
                <w:noProof/>
              </w:rPr>
              <w:t>Included Works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ref_6fc91ac97b2562a3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53</w:t>
            </w:r>
            <w:r w:rsidRPr="005D6050">
              <w:rPr>
                <w:rFonts w:ascii="Times New Roman" w:hAnsi="Times New Roman" w:cs="Times New Roman"/>
                <w:noProof/>
                <w:webHidden/>
              </w:rPr>
              <w:fldChar w:fldCharType="end"/>
            </w:r>
          </w:hyperlink>
        </w:p>
        <w:p w14:paraId="60186786" w14:textId="110C006F" w:rsidR="000F7DC2" w:rsidRPr="005D6050" w:rsidRDefault="00000000" w:rsidP="005D6050">
          <w:pPr>
            <w:tabs>
              <w:tab w:val="right" w:leader="dot" w:pos="9350"/>
            </w:tabs>
            <w:spacing w:line="480" w:lineRule="auto"/>
            <w:rPr>
              <w:rFonts w:ascii="Times New Roman" w:hAnsi="Times New Roman" w:cs="Times New Roman"/>
              <w:noProof/>
            </w:rPr>
          </w:pPr>
          <w:hyperlink w:anchor="ref_b8239e0d0e4fc0d3">
            <w:r w:rsidRPr="005D6050">
              <w:rPr>
                <w:rFonts w:ascii="Times New Roman" w:hAnsi="Times New Roman" w:cs="Times New Roman"/>
                <w:noProof/>
              </w:rPr>
              <w:t>Synthesis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ref_b8239e0d0e4fc0d3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53</w:t>
            </w:r>
            <w:r w:rsidRPr="005D6050">
              <w:rPr>
                <w:rFonts w:ascii="Times New Roman" w:hAnsi="Times New Roman" w:cs="Times New Roman"/>
                <w:noProof/>
                <w:webHidden/>
              </w:rPr>
              <w:fldChar w:fldCharType="end"/>
            </w:r>
          </w:hyperlink>
        </w:p>
        <w:p w14:paraId="234875EB" w14:textId="40FD5652" w:rsidR="000F7DC2" w:rsidRPr="005D6050" w:rsidRDefault="00000000" w:rsidP="005D6050">
          <w:pPr>
            <w:tabs>
              <w:tab w:val="right" w:leader="dot" w:pos="9350"/>
            </w:tabs>
            <w:spacing w:line="480" w:lineRule="auto"/>
            <w:rPr>
              <w:rFonts w:ascii="Times New Roman" w:hAnsi="Times New Roman" w:cs="Times New Roman"/>
              <w:noProof/>
            </w:rPr>
          </w:pPr>
          <w:hyperlink w:anchor="ref_53654da770be5925">
            <w:r w:rsidRPr="005D6050">
              <w:rPr>
                <w:rFonts w:ascii="Times New Roman" w:hAnsi="Times New Roman" w:cs="Times New Roman"/>
                <w:noProof/>
              </w:rPr>
              <w:t>A Safe Haven: An Attachment Theory Perspective on Support Seeking and Caregiving in Intimate Relationships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ref_53654da770be5925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55</w:t>
            </w:r>
            <w:r w:rsidRPr="005D6050">
              <w:rPr>
                <w:rFonts w:ascii="Times New Roman" w:hAnsi="Times New Roman" w:cs="Times New Roman"/>
                <w:noProof/>
                <w:webHidden/>
              </w:rPr>
              <w:fldChar w:fldCharType="end"/>
            </w:r>
          </w:hyperlink>
        </w:p>
        <w:p w14:paraId="2DE083FA" w14:textId="3E421DEB" w:rsidR="000F7DC2" w:rsidRPr="005D6050" w:rsidRDefault="00000000" w:rsidP="005D6050">
          <w:pPr>
            <w:tabs>
              <w:tab w:val="right" w:leader="dot" w:pos="9350"/>
            </w:tabs>
            <w:spacing w:line="480" w:lineRule="auto"/>
            <w:rPr>
              <w:rFonts w:ascii="Times New Roman" w:hAnsi="Times New Roman" w:cs="Times New Roman"/>
              <w:noProof/>
            </w:rPr>
          </w:pPr>
          <w:hyperlink w:anchor="ref_fda8ad2dbedfd0a9">
            <w:r w:rsidRPr="005D6050">
              <w:rPr>
                <w:rFonts w:ascii="Times New Roman" w:hAnsi="Times New Roman" w:cs="Times New Roman"/>
                <w:noProof/>
              </w:rPr>
              <w:t>Perceptions of Conflict and Support in Romantic Relationships: The Role of Attachment Anxiety</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ref_fda8ad2dbedfd0a9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57</w:t>
            </w:r>
            <w:r w:rsidRPr="005D6050">
              <w:rPr>
                <w:rFonts w:ascii="Times New Roman" w:hAnsi="Times New Roman" w:cs="Times New Roman"/>
                <w:noProof/>
                <w:webHidden/>
              </w:rPr>
              <w:fldChar w:fldCharType="end"/>
            </w:r>
          </w:hyperlink>
        </w:p>
        <w:p w14:paraId="1933CBDD" w14:textId="308B3611" w:rsidR="000F7DC2" w:rsidRPr="005D6050" w:rsidRDefault="00000000" w:rsidP="005D6050">
          <w:pPr>
            <w:tabs>
              <w:tab w:val="right" w:leader="dot" w:pos="9350"/>
            </w:tabs>
            <w:spacing w:line="480" w:lineRule="auto"/>
            <w:rPr>
              <w:rFonts w:ascii="Times New Roman" w:hAnsi="Times New Roman" w:cs="Times New Roman"/>
              <w:noProof/>
            </w:rPr>
          </w:pPr>
          <w:hyperlink w:anchor="ref_83c255ce7c6da013">
            <w:r w:rsidRPr="005D6050">
              <w:rPr>
                <w:rFonts w:ascii="Times New Roman" w:hAnsi="Times New Roman" w:cs="Times New Roman"/>
                <w:noProof/>
              </w:rPr>
              <w:t>Relational Regulation Theory: A New Approach to Explain the Link Between Perceived Social Support and Mental Health</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ref_83c255ce7c6da013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58</w:t>
            </w:r>
            <w:r w:rsidRPr="005D6050">
              <w:rPr>
                <w:rFonts w:ascii="Times New Roman" w:hAnsi="Times New Roman" w:cs="Times New Roman"/>
                <w:noProof/>
                <w:webHidden/>
              </w:rPr>
              <w:fldChar w:fldCharType="end"/>
            </w:r>
          </w:hyperlink>
        </w:p>
        <w:p w14:paraId="7320A00B" w14:textId="18BF604A" w:rsidR="000F7DC2" w:rsidRPr="005D6050" w:rsidRDefault="00000000" w:rsidP="005D6050">
          <w:pPr>
            <w:tabs>
              <w:tab w:val="right" w:leader="dot" w:pos="9350"/>
            </w:tabs>
            <w:spacing w:line="480" w:lineRule="auto"/>
            <w:rPr>
              <w:rFonts w:ascii="Times New Roman" w:hAnsi="Times New Roman" w:cs="Times New Roman"/>
              <w:noProof/>
            </w:rPr>
          </w:pPr>
          <w:hyperlink w:anchor="ref_6bc87ddbc52276f0">
            <w:r w:rsidRPr="005D6050">
              <w:rPr>
                <w:rFonts w:ascii="Times New Roman" w:hAnsi="Times New Roman" w:cs="Times New Roman"/>
                <w:noProof/>
              </w:rPr>
              <w:t>Coping Strategies, Cognitive Processes, and Psychological Well-being: Examining the Mechanisms and Outcomes of Adaptive Responses to Stress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ref_6bc87ddbc52276f0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60</w:t>
            </w:r>
            <w:r w:rsidRPr="005D6050">
              <w:rPr>
                <w:rFonts w:ascii="Times New Roman" w:hAnsi="Times New Roman" w:cs="Times New Roman"/>
                <w:noProof/>
                <w:webHidden/>
              </w:rPr>
              <w:fldChar w:fldCharType="end"/>
            </w:r>
          </w:hyperlink>
        </w:p>
        <w:p w14:paraId="45A8C021" w14:textId="1CFACFF8" w:rsidR="000F7DC2" w:rsidRPr="005D6050" w:rsidRDefault="00000000" w:rsidP="005D6050">
          <w:pPr>
            <w:tabs>
              <w:tab w:val="right" w:leader="dot" w:pos="9350"/>
            </w:tabs>
            <w:spacing w:line="480" w:lineRule="auto"/>
            <w:rPr>
              <w:rFonts w:ascii="Times New Roman" w:hAnsi="Times New Roman" w:cs="Times New Roman"/>
              <w:noProof/>
            </w:rPr>
          </w:pPr>
          <w:hyperlink w:anchor="ref_1bcbeb24d8c22951">
            <w:r w:rsidRPr="005D6050">
              <w:rPr>
                <w:rFonts w:ascii="Times New Roman" w:hAnsi="Times New Roman" w:cs="Times New Roman"/>
                <w:noProof/>
              </w:rPr>
              <w:t>Included Works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ref_1bcbeb24d8c22951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60</w:t>
            </w:r>
            <w:r w:rsidRPr="005D6050">
              <w:rPr>
                <w:rFonts w:ascii="Times New Roman" w:hAnsi="Times New Roman" w:cs="Times New Roman"/>
                <w:noProof/>
                <w:webHidden/>
              </w:rPr>
              <w:fldChar w:fldCharType="end"/>
            </w:r>
          </w:hyperlink>
        </w:p>
        <w:p w14:paraId="75DF8ED2" w14:textId="5C06DF56" w:rsidR="000F7DC2" w:rsidRPr="005D6050" w:rsidRDefault="00000000" w:rsidP="005D6050">
          <w:pPr>
            <w:tabs>
              <w:tab w:val="right" w:leader="dot" w:pos="9350"/>
            </w:tabs>
            <w:spacing w:line="480" w:lineRule="auto"/>
            <w:rPr>
              <w:rFonts w:ascii="Times New Roman" w:hAnsi="Times New Roman" w:cs="Times New Roman"/>
              <w:noProof/>
            </w:rPr>
          </w:pPr>
          <w:hyperlink w:anchor="ref_95e3e73067945016">
            <w:r w:rsidRPr="005D6050">
              <w:rPr>
                <w:rFonts w:ascii="Times New Roman" w:hAnsi="Times New Roman" w:cs="Times New Roman"/>
                <w:noProof/>
              </w:rPr>
              <w:t>Synthesis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ref_95e3e73067945016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61</w:t>
            </w:r>
            <w:r w:rsidRPr="005D6050">
              <w:rPr>
                <w:rFonts w:ascii="Times New Roman" w:hAnsi="Times New Roman" w:cs="Times New Roman"/>
                <w:noProof/>
                <w:webHidden/>
              </w:rPr>
              <w:fldChar w:fldCharType="end"/>
            </w:r>
          </w:hyperlink>
        </w:p>
        <w:p w14:paraId="1C771084" w14:textId="4663BEDA" w:rsidR="000F7DC2" w:rsidRPr="005D6050" w:rsidRDefault="00000000" w:rsidP="005D6050">
          <w:pPr>
            <w:tabs>
              <w:tab w:val="right" w:leader="dot" w:pos="9350"/>
            </w:tabs>
            <w:spacing w:line="480" w:lineRule="auto"/>
            <w:rPr>
              <w:rFonts w:ascii="Times New Roman" w:hAnsi="Times New Roman" w:cs="Times New Roman"/>
              <w:noProof/>
            </w:rPr>
          </w:pPr>
          <w:hyperlink w:anchor="ref_ca84b827d092c325">
            <w:r w:rsidRPr="005D6050">
              <w:rPr>
                <w:rFonts w:ascii="Times New Roman" w:hAnsi="Times New Roman" w:cs="Times New Roman"/>
                <w:noProof/>
              </w:rPr>
              <w:t>The Association of Coping To Physical and Psychological Health Outcomes: A Meta-Analytic Review</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ref_ca84b827d092c325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62</w:t>
            </w:r>
            <w:r w:rsidRPr="005D6050">
              <w:rPr>
                <w:rFonts w:ascii="Times New Roman" w:hAnsi="Times New Roman" w:cs="Times New Roman"/>
                <w:noProof/>
                <w:webHidden/>
              </w:rPr>
              <w:fldChar w:fldCharType="end"/>
            </w:r>
          </w:hyperlink>
        </w:p>
        <w:p w14:paraId="1EC1661B" w14:textId="5D62BB8C" w:rsidR="000F7DC2" w:rsidRPr="005D6050" w:rsidRDefault="00000000" w:rsidP="005D6050">
          <w:pPr>
            <w:tabs>
              <w:tab w:val="right" w:leader="dot" w:pos="9350"/>
            </w:tabs>
            <w:spacing w:line="480" w:lineRule="auto"/>
            <w:rPr>
              <w:rFonts w:ascii="Times New Roman" w:hAnsi="Times New Roman" w:cs="Times New Roman"/>
              <w:noProof/>
            </w:rPr>
          </w:pPr>
          <w:hyperlink w:anchor="ref_5bd41a2c3b5fcc08">
            <w:r w:rsidRPr="005D6050">
              <w:rPr>
                <w:rFonts w:ascii="Times New Roman" w:hAnsi="Times New Roman" w:cs="Times New Roman"/>
                <w:noProof/>
              </w:rPr>
              <w:t>Cognitive reappraisal and secondary control coping: associations with working memory, positive and negative affect, and symptoms of anxiety/depression</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ref_5bd41a2c3b5fcc08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64</w:t>
            </w:r>
            <w:r w:rsidRPr="005D6050">
              <w:rPr>
                <w:rFonts w:ascii="Times New Roman" w:hAnsi="Times New Roman" w:cs="Times New Roman"/>
                <w:noProof/>
                <w:webHidden/>
              </w:rPr>
              <w:fldChar w:fldCharType="end"/>
            </w:r>
          </w:hyperlink>
        </w:p>
        <w:p w14:paraId="7C76DE97" w14:textId="69D655FC" w:rsidR="000F7DC2" w:rsidRPr="005D6050" w:rsidRDefault="00000000" w:rsidP="005D6050">
          <w:pPr>
            <w:tabs>
              <w:tab w:val="right" w:leader="dot" w:pos="9350"/>
            </w:tabs>
            <w:spacing w:line="480" w:lineRule="auto"/>
            <w:rPr>
              <w:rFonts w:ascii="Times New Roman" w:hAnsi="Times New Roman" w:cs="Times New Roman"/>
              <w:noProof/>
            </w:rPr>
          </w:pPr>
          <w:hyperlink w:anchor="ref_091a2dab52ca71bd">
            <w:r w:rsidRPr="005D6050">
              <w:rPr>
                <w:rFonts w:ascii="Times New Roman" w:hAnsi="Times New Roman" w:cs="Times New Roman"/>
                <w:noProof/>
              </w:rPr>
              <w:t>Trait vs. Social Determinants of Perceived Social Support and Mental Health Outcomes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ref_091a2dab52ca71bd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66</w:t>
            </w:r>
            <w:r w:rsidRPr="005D6050">
              <w:rPr>
                <w:rFonts w:ascii="Times New Roman" w:hAnsi="Times New Roman" w:cs="Times New Roman"/>
                <w:noProof/>
                <w:webHidden/>
              </w:rPr>
              <w:fldChar w:fldCharType="end"/>
            </w:r>
          </w:hyperlink>
        </w:p>
        <w:p w14:paraId="77463D50" w14:textId="1AD99BCB" w:rsidR="000F7DC2" w:rsidRPr="005D6050" w:rsidRDefault="00000000" w:rsidP="005D6050">
          <w:pPr>
            <w:tabs>
              <w:tab w:val="right" w:leader="dot" w:pos="9350"/>
            </w:tabs>
            <w:spacing w:line="480" w:lineRule="auto"/>
            <w:rPr>
              <w:rFonts w:ascii="Times New Roman" w:hAnsi="Times New Roman" w:cs="Times New Roman"/>
              <w:noProof/>
            </w:rPr>
          </w:pPr>
          <w:hyperlink w:anchor="ref_f5d215a4b3fd47bc">
            <w:r w:rsidRPr="005D6050">
              <w:rPr>
                <w:rFonts w:ascii="Times New Roman" w:hAnsi="Times New Roman" w:cs="Times New Roman"/>
                <w:noProof/>
              </w:rPr>
              <w:t>Included Works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ref_f5d215a4b3fd47bc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66</w:t>
            </w:r>
            <w:r w:rsidRPr="005D6050">
              <w:rPr>
                <w:rFonts w:ascii="Times New Roman" w:hAnsi="Times New Roman" w:cs="Times New Roman"/>
                <w:noProof/>
                <w:webHidden/>
              </w:rPr>
              <w:fldChar w:fldCharType="end"/>
            </w:r>
          </w:hyperlink>
        </w:p>
        <w:p w14:paraId="5CAB2D02" w14:textId="3BAFD8A9" w:rsidR="000F7DC2" w:rsidRPr="005D6050" w:rsidRDefault="00000000" w:rsidP="005D6050">
          <w:pPr>
            <w:tabs>
              <w:tab w:val="right" w:leader="dot" w:pos="9350"/>
            </w:tabs>
            <w:spacing w:line="480" w:lineRule="auto"/>
            <w:rPr>
              <w:rFonts w:ascii="Times New Roman" w:hAnsi="Times New Roman" w:cs="Times New Roman"/>
              <w:noProof/>
            </w:rPr>
          </w:pPr>
          <w:hyperlink w:anchor="ref_39fff7851a668a2e">
            <w:r w:rsidRPr="005D6050">
              <w:rPr>
                <w:rFonts w:ascii="Times New Roman" w:hAnsi="Times New Roman" w:cs="Times New Roman"/>
                <w:noProof/>
              </w:rPr>
              <w:t>Synthesis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ref_39fff7851a668a2e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66</w:t>
            </w:r>
            <w:r w:rsidRPr="005D6050">
              <w:rPr>
                <w:rFonts w:ascii="Times New Roman" w:hAnsi="Times New Roman" w:cs="Times New Roman"/>
                <w:noProof/>
                <w:webHidden/>
              </w:rPr>
              <w:fldChar w:fldCharType="end"/>
            </w:r>
          </w:hyperlink>
        </w:p>
        <w:p w14:paraId="2DEA84D0" w14:textId="79BEC9BC" w:rsidR="000F7DC2" w:rsidRPr="005D6050" w:rsidRDefault="00000000" w:rsidP="005D6050">
          <w:pPr>
            <w:tabs>
              <w:tab w:val="right" w:leader="dot" w:pos="9350"/>
            </w:tabs>
            <w:spacing w:line="480" w:lineRule="auto"/>
            <w:rPr>
              <w:rFonts w:ascii="Times New Roman" w:hAnsi="Times New Roman" w:cs="Times New Roman"/>
              <w:noProof/>
            </w:rPr>
          </w:pPr>
          <w:hyperlink w:anchor="ref_6826382471b29280">
            <w:r w:rsidRPr="005D6050">
              <w:rPr>
                <w:rFonts w:ascii="Times New Roman" w:hAnsi="Times New Roman" w:cs="Times New Roman"/>
                <w:noProof/>
              </w:rPr>
              <w:t>The Relative Contribution of Trait and Social Influences to the Links Among Perceived Social Support, Affect, and Self-Esteem</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ref_6826382471b29280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68</w:t>
            </w:r>
            <w:r w:rsidRPr="005D6050">
              <w:rPr>
                <w:rFonts w:ascii="Times New Roman" w:hAnsi="Times New Roman" w:cs="Times New Roman"/>
                <w:noProof/>
                <w:webHidden/>
              </w:rPr>
              <w:fldChar w:fldCharType="end"/>
            </w:r>
          </w:hyperlink>
        </w:p>
        <w:p w14:paraId="18F5E64C" w14:textId="532FC3FF" w:rsidR="000F7DC2" w:rsidRPr="005D6050" w:rsidRDefault="00000000" w:rsidP="005D6050">
          <w:pPr>
            <w:tabs>
              <w:tab w:val="right" w:leader="dot" w:pos="9350"/>
            </w:tabs>
            <w:spacing w:line="480" w:lineRule="auto"/>
            <w:rPr>
              <w:rFonts w:ascii="Times New Roman" w:hAnsi="Times New Roman" w:cs="Times New Roman"/>
              <w:noProof/>
            </w:rPr>
          </w:pPr>
          <w:hyperlink w:anchor="ref_c1ee2de4bacf88d3">
            <w:r w:rsidRPr="005D6050">
              <w:rPr>
                <w:rFonts w:ascii="Times New Roman" w:hAnsi="Times New Roman" w:cs="Times New Roman"/>
                <w:noProof/>
              </w:rPr>
              <w:t>Trait and Social Processes in the Link Between Social Support and Affect: An Experimental, Laboratory Investigation</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ref_c1ee2de4bacf88d3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69</w:t>
            </w:r>
            <w:r w:rsidRPr="005D6050">
              <w:rPr>
                <w:rFonts w:ascii="Times New Roman" w:hAnsi="Times New Roman" w:cs="Times New Roman"/>
                <w:noProof/>
                <w:webHidden/>
              </w:rPr>
              <w:fldChar w:fldCharType="end"/>
            </w:r>
          </w:hyperlink>
        </w:p>
        <w:p w14:paraId="2C90B712" w14:textId="24ABB98A" w:rsidR="000F7DC2" w:rsidRPr="005D6050" w:rsidRDefault="00000000" w:rsidP="005D6050">
          <w:pPr>
            <w:tabs>
              <w:tab w:val="right" w:leader="dot" w:pos="9350"/>
            </w:tabs>
            <w:spacing w:line="480" w:lineRule="auto"/>
            <w:rPr>
              <w:rFonts w:ascii="Times New Roman" w:hAnsi="Times New Roman" w:cs="Times New Roman"/>
              <w:noProof/>
            </w:rPr>
          </w:pPr>
          <w:hyperlink w:anchor="ref_3380b518f5563d16">
            <w:r w:rsidRPr="005D6050">
              <w:rPr>
                <w:rFonts w:ascii="Times New Roman" w:hAnsi="Times New Roman" w:cs="Times New Roman"/>
                <w:noProof/>
              </w:rPr>
              <w:t>The relationship between self-reported received and perceived social support: A meta-analytic review</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ref_3380b518f5563d16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71</w:t>
            </w:r>
            <w:r w:rsidRPr="005D6050">
              <w:rPr>
                <w:rFonts w:ascii="Times New Roman" w:hAnsi="Times New Roman" w:cs="Times New Roman"/>
                <w:noProof/>
                <w:webHidden/>
              </w:rPr>
              <w:fldChar w:fldCharType="end"/>
            </w:r>
          </w:hyperlink>
        </w:p>
        <w:p w14:paraId="46CBEFA0" w14:textId="2B0CA8C7" w:rsidR="000F7DC2" w:rsidRPr="005D6050" w:rsidRDefault="00000000" w:rsidP="005D6050">
          <w:pPr>
            <w:tabs>
              <w:tab w:val="right" w:leader="dot" w:pos="9350"/>
            </w:tabs>
            <w:spacing w:line="480" w:lineRule="auto"/>
            <w:rPr>
              <w:rFonts w:ascii="Times New Roman" w:hAnsi="Times New Roman" w:cs="Times New Roman"/>
              <w:noProof/>
            </w:rPr>
          </w:pPr>
          <w:hyperlink w:anchor="ref_54d79999d9baa167">
            <w:r w:rsidRPr="005D6050">
              <w:rPr>
                <w:rFonts w:ascii="Times New Roman" w:hAnsi="Times New Roman" w:cs="Times New Roman"/>
                <w:noProof/>
              </w:rPr>
              <w:t>Gaps and Future Directions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ref_54d79999d9baa167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72</w:t>
            </w:r>
            <w:r w:rsidRPr="005D6050">
              <w:rPr>
                <w:rFonts w:ascii="Times New Roman" w:hAnsi="Times New Roman" w:cs="Times New Roman"/>
                <w:noProof/>
                <w:webHidden/>
              </w:rPr>
              <w:fldChar w:fldCharType="end"/>
            </w:r>
          </w:hyperlink>
        </w:p>
        <w:p w14:paraId="18B4AEE9" w14:textId="0D42C341" w:rsidR="000F7DC2" w:rsidRPr="005D6050" w:rsidRDefault="00000000" w:rsidP="005D6050">
          <w:pPr>
            <w:tabs>
              <w:tab w:val="right" w:leader="dot" w:pos="9350"/>
            </w:tabs>
            <w:spacing w:line="480" w:lineRule="auto"/>
            <w:rPr>
              <w:rFonts w:ascii="Times New Roman" w:hAnsi="Times New Roman" w:cs="Times New Roman"/>
              <w:noProof/>
            </w:rPr>
          </w:pPr>
          <w:hyperlink w:anchor="ref_fcff0c767cd079cc">
            <w:r w:rsidRPr="005D6050">
              <w:rPr>
                <w:rFonts w:ascii="Times New Roman" w:hAnsi="Times New Roman" w:cs="Times New Roman"/>
                <w:noProof/>
              </w:rPr>
              <w:t>References</w:t>
            </w:r>
            <w:r w:rsidRPr="005D6050">
              <w:rPr>
                <w:rFonts w:ascii="Times New Roman" w:hAnsi="Times New Roman" w:cs="Times New Roman"/>
                <w:noProof/>
                <w:webHidden/>
              </w:rPr>
              <w:tab/>
            </w:r>
            <w:r w:rsidRPr="005D6050">
              <w:rPr>
                <w:rFonts w:ascii="Times New Roman" w:hAnsi="Times New Roman" w:cs="Times New Roman"/>
                <w:noProof/>
                <w:webHidden/>
              </w:rPr>
              <w:fldChar w:fldCharType="begin"/>
            </w:r>
            <w:r w:rsidRPr="005D6050">
              <w:rPr>
                <w:rFonts w:ascii="Times New Roman" w:hAnsi="Times New Roman" w:cs="Times New Roman"/>
                <w:noProof/>
                <w:webHidden/>
              </w:rPr>
              <w:instrText xml:space="preserve"> PAGEREF ref_fcff0c767cd079cc \h </w:instrText>
            </w:r>
            <w:r w:rsidRPr="005D6050">
              <w:rPr>
                <w:rFonts w:ascii="Times New Roman" w:hAnsi="Times New Roman" w:cs="Times New Roman"/>
                <w:noProof/>
                <w:webHidden/>
              </w:rPr>
            </w:r>
            <w:r w:rsidRPr="005D6050">
              <w:rPr>
                <w:rFonts w:ascii="Times New Roman" w:hAnsi="Times New Roman" w:cs="Times New Roman"/>
                <w:noProof/>
                <w:webHidden/>
              </w:rPr>
              <w:fldChar w:fldCharType="separate"/>
            </w:r>
            <w:r w:rsidR="005D6050">
              <w:rPr>
                <w:rFonts w:ascii="Times New Roman" w:hAnsi="Times New Roman" w:cs="Times New Roman"/>
                <w:noProof/>
                <w:webHidden/>
              </w:rPr>
              <w:t>75</w:t>
            </w:r>
            <w:r w:rsidRPr="005D6050">
              <w:rPr>
                <w:rFonts w:ascii="Times New Roman" w:hAnsi="Times New Roman" w:cs="Times New Roman"/>
                <w:noProof/>
                <w:webHidden/>
              </w:rPr>
              <w:fldChar w:fldCharType="end"/>
            </w:r>
          </w:hyperlink>
        </w:p>
        <w:p w14:paraId="66A6D5B1" w14:textId="77777777" w:rsidR="000F7DC2" w:rsidRPr="005D6050" w:rsidRDefault="00000000" w:rsidP="005D6050">
          <w:pPr>
            <w:spacing w:line="480" w:lineRule="auto"/>
            <w:rPr>
              <w:rFonts w:ascii="Times New Roman" w:hAnsi="Times New Roman" w:cs="Times New Roman"/>
            </w:rPr>
          </w:pPr>
          <w:r w:rsidRPr="005D6050">
            <w:rPr>
              <w:rFonts w:ascii="Times New Roman" w:hAnsi="Times New Roman" w:cs="Times New Roman"/>
              <w:b/>
              <w:bCs/>
              <w:noProof/>
            </w:rPr>
            <w:fldChar w:fldCharType="end"/>
          </w:r>
        </w:p>
      </w:sdtContent>
    </w:sdt>
    <w:p w14:paraId="2960D838" w14:textId="77777777" w:rsidR="000F7DC2" w:rsidRPr="005D6050" w:rsidRDefault="00000000" w:rsidP="005D6050">
      <w:pPr>
        <w:spacing w:line="480" w:lineRule="auto"/>
        <w:rPr>
          <w:rFonts w:ascii="Times New Roman" w:hAnsi="Times New Roman" w:cs="Times New Roman"/>
        </w:rPr>
      </w:pPr>
      <w:r w:rsidRPr="005D6050">
        <w:rPr>
          <w:rFonts w:ascii="Times New Roman" w:hAnsi="Times New Roman" w:cs="Times New Roman"/>
        </w:rPr>
        <w:br w:type="page"/>
      </w:r>
    </w:p>
    <w:p w14:paraId="0353ABEC" w14:textId="77777777" w:rsidR="000F7DC2" w:rsidRPr="005D6050" w:rsidRDefault="00000000" w:rsidP="005D6050">
      <w:pPr>
        <w:pStyle w:val="Heading1"/>
        <w:spacing w:line="480" w:lineRule="auto"/>
        <w:rPr>
          <w:rFonts w:ascii="Times New Roman" w:hAnsi="Times New Roman" w:cs="Times New Roman"/>
        </w:rPr>
      </w:pPr>
      <w:bookmarkStart w:id="0" w:name="ref_1beb7758df2dec62"/>
      <w:r w:rsidRPr="005D6050">
        <w:rPr>
          <w:rFonts w:ascii="Times New Roman" w:hAnsi="Times New Roman" w:cs="Times New Roman"/>
        </w:rPr>
        <w:lastRenderedPageBreak/>
        <w:t>Introduction</w:t>
      </w:r>
      <w:bookmarkEnd w:id="0"/>
    </w:p>
    <w:p w14:paraId="3BF72C77"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The table below outlines the primary thematic groupings included in this document. Each group identifies central themes, core constructs, and key reference sources that inform the topic area. This organization provides a structured overview of the main areas of focus and supporting literature.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3305"/>
        <w:gridCol w:w="3023"/>
      </w:tblGrid>
      <w:tr w:rsidR="000F7DC2" w:rsidRPr="005D6050" w14:paraId="2E4F50C5" w14:textId="77777777">
        <w:tc>
          <w:tcPr>
            <w:tcW w:w="2880" w:type="dxa"/>
          </w:tcPr>
          <w:p w14:paraId="14719FC3" w14:textId="77777777" w:rsidR="000F7DC2" w:rsidRPr="005D6050" w:rsidRDefault="00000000" w:rsidP="005D6050">
            <w:pPr>
              <w:spacing w:line="240" w:lineRule="auto"/>
              <w:rPr>
                <w:rFonts w:ascii="Times New Roman" w:hAnsi="Times New Roman" w:cs="Times New Roman"/>
                <w:b/>
              </w:rPr>
            </w:pPr>
            <w:r w:rsidRPr="005D6050">
              <w:rPr>
                <w:rFonts w:ascii="Times New Roman" w:hAnsi="Times New Roman" w:cs="Times New Roman"/>
              </w:rPr>
              <w:t>Theme</w:t>
            </w:r>
          </w:p>
        </w:tc>
        <w:tc>
          <w:tcPr>
            <w:tcW w:w="2880" w:type="dxa"/>
          </w:tcPr>
          <w:p w14:paraId="660AADBD" w14:textId="77777777" w:rsidR="000F7DC2" w:rsidRPr="005D6050" w:rsidRDefault="00000000" w:rsidP="005D6050">
            <w:pPr>
              <w:spacing w:line="240" w:lineRule="auto"/>
              <w:rPr>
                <w:rFonts w:ascii="Times New Roman" w:hAnsi="Times New Roman" w:cs="Times New Roman"/>
                <w:b/>
              </w:rPr>
            </w:pPr>
            <w:r w:rsidRPr="005D6050">
              <w:rPr>
                <w:rFonts w:ascii="Times New Roman" w:hAnsi="Times New Roman" w:cs="Times New Roman"/>
              </w:rPr>
              <w:t>Core Constructs</w:t>
            </w:r>
          </w:p>
        </w:tc>
        <w:tc>
          <w:tcPr>
            <w:tcW w:w="2880" w:type="dxa"/>
          </w:tcPr>
          <w:p w14:paraId="42B82AD0" w14:textId="77777777" w:rsidR="000F7DC2" w:rsidRPr="005D6050" w:rsidRDefault="00000000" w:rsidP="005D6050">
            <w:pPr>
              <w:spacing w:line="240" w:lineRule="auto"/>
              <w:rPr>
                <w:rFonts w:ascii="Times New Roman" w:hAnsi="Times New Roman" w:cs="Times New Roman"/>
                <w:b/>
              </w:rPr>
            </w:pPr>
            <w:r w:rsidRPr="005D6050">
              <w:rPr>
                <w:rFonts w:ascii="Times New Roman" w:hAnsi="Times New Roman" w:cs="Times New Roman"/>
              </w:rPr>
              <w:t>References</w:t>
            </w:r>
          </w:p>
        </w:tc>
      </w:tr>
      <w:tr w:rsidR="000F7DC2" w:rsidRPr="005D6050" w14:paraId="3A08B51C" w14:textId="77777777">
        <w:tc>
          <w:tcPr>
            <w:tcW w:w="2880" w:type="dxa"/>
          </w:tcPr>
          <w:p w14:paraId="33DA5BED" w14:textId="77777777" w:rsidR="000F7DC2" w:rsidRPr="005D6050" w:rsidRDefault="00000000" w:rsidP="005D6050">
            <w:pPr>
              <w:spacing w:line="240" w:lineRule="auto"/>
              <w:rPr>
                <w:rFonts w:ascii="Times New Roman" w:hAnsi="Times New Roman" w:cs="Times New Roman"/>
              </w:rPr>
            </w:pPr>
            <w:r w:rsidRPr="005D6050">
              <w:rPr>
                <w:rFonts w:ascii="Times New Roman" w:hAnsi="Times New Roman" w:cs="Times New Roman"/>
              </w:rPr>
              <w:t>Interpersonal Perception, Accuracy, and the Social Relations Model in Dyadic Interactions</w:t>
            </w:r>
          </w:p>
        </w:tc>
        <w:tc>
          <w:tcPr>
            <w:tcW w:w="2880" w:type="dxa"/>
          </w:tcPr>
          <w:p w14:paraId="5B055C14"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Social Relations Model</w:t>
            </w:r>
          </w:p>
          <w:p w14:paraId="77AA41F4"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Interpersonal Perception Accuracy</w:t>
            </w:r>
          </w:p>
          <w:p w14:paraId="59B133E9"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Component-based Measurement</w:t>
            </w:r>
          </w:p>
          <w:p w14:paraId="7E215EA9"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Dyadic Reciprocity</w:t>
            </w:r>
          </w:p>
          <w:p w14:paraId="6139849C"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Behavioral Measurement Reliability</w:t>
            </w:r>
          </w:p>
          <w:p w14:paraId="76A14164"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Generalizability Theory</w:t>
            </w:r>
          </w:p>
        </w:tc>
        <w:tc>
          <w:tcPr>
            <w:tcW w:w="2880" w:type="dxa"/>
          </w:tcPr>
          <w:p w14:paraId="235688AC"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Eastwick, P. W., Finkel, E. J., Mochon, D., &amp; Ariely, D. (2007). Selective versus unselective romantic desire: not all reciprocity is created equal. Psychological Science, 18(4), 317-319.</w:t>
            </w:r>
          </w:p>
          <w:p w14:paraId="49C60553" w14:textId="4E408C2B"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Merrifield, P. (1974). Review: the dependability of behavioral measurements: theory of generalizability for scores and profiles by lee j. cronbach, goldine c. gleser, harinder nanda and nageswari rajaratnam. American Educational Research Journal, 11(1), 54-56.</w:t>
            </w:r>
          </w:p>
          <w:p w14:paraId="4CC72EFF" w14:textId="61108246"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 xml:space="preserve">Kenny, D. A. &amp; Albright, L. (1987). Accuracy in interpersonal perception: a social </w:t>
            </w:r>
            <w:r w:rsidRPr="005D6050">
              <w:rPr>
                <w:rFonts w:ascii="Times New Roman" w:hAnsi="Times New Roman" w:cs="Times New Roman"/>
              </w:rPr>
              <w:lastRenderedPageBreak/>
              <w:t>relations analysis. Psychological Bulletin, 102(3), 390-402.</w:t>
            </w:r>
          </w:p>
          <w:p w14:paraId="1062D16B" w14:textId="1CFA8FFB"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Kwan, V. S. Y., John, O. P., Kenny, D. A., Bond, M. H., &amp; Robins, R. W. (2004). Reconceptualizing individual differences in self-enhancement bias: an interpersonal approach. Psychological Review, 111(1), 94-110.</w:t>
            </w:r>
          </w:p>
        </w:tc>
      </w:tr>
      <w:tr w:rsidR="000F7DC2" w:rsidRPr="005D6050" w14:paraId="20FD0B96" w14:textId="77777777">
        <w:tc>
          <w:tcPr>
            <w:tcW w:w="2880" w:type="dxa"/>
          </w:tcPr>
          <w:p w14:paraId="7B18D8B2" w14:textId="77777777" w:rsidR="000F7DC2" w:rsidRPr="005D6050" w:rsidRDefault="00000000" w:rsidP="005D6050">
            <w:pPr>
              <w:spacing w:line="240" w:lineRule="auto"/>
              <w:rPr>
                <w:rFonts w:ascii="Times New Roman" w:hAnsi="Times New Roman" w:cs="Times New Roman"/>
              </w:rPr>
            </w:pPr>
            <w:r w:rsidRPr="005D6050">
              <w:rPr>
                <w:rFonts w:ascii="Times New Roman" w:hAnsi="Times New Roman" w:cs="Times New Roman"/>
              </w:rPr>
              <w:lastRenderedPageBreak/>
              <w:t>Theoretical and Empirical Foundations of Social Support Mechanisms and Effectiveness</w:t>
            </w:r>
          </w:p>
        </w:tc>
        <w:tc>
          <w:tcPr>
            <w:tcW w:w="2880" w:type="dxa"/>
          </w:tcPr>
          <w:p w14:paraId="033E2997"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Social Support Effectiveness</w:t>
            </w:r>
          </w:p>
          <w:p w14:paraId="02CE4254"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Stress Buffering Mechanisms</w:t>
            </w:r>
          </w:p>
          <w:p w14:paraId="3DD33409"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Support Visibility and Recipient Autonomy</w:t>
            </w:r>
          </w:p>
          <w:p w14:paraId="6A800B7D"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Empathic Understanding</w:t>
            </w:r>
          </w:p>
          <w:p w14:paraId="4D45A4E2"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Coping Assistance</w:t>
            </w:r>
          </w:p>
          <w:p w14:paraId="03D35037"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Interpersonal Relationship Quality</w:t>
            </w:r>
          </w:p>
          <w:p w14:paraId="5CB906DA"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Support Structure versus Function</w:t>
            </w:r>
          </w:p>
        </w:tc>
        <w:tc>
          <w:tcPr>
            <w:tcW w:w="2880" w:type="dxa"/>
          </w:tcPr>
          <w:p w14:paraId="4148ADDD"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Cohen, S. &amp; Wills, T. A. (1985). Stress, social support, and the buffering hypothesis. Psychological Bulletin, 98(2), 310-357.</w:t>
            </w:r>
          </w:p>
          <w:p w14:paraId="1C42DADE" w14:textId="64138FB5"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Bolger, N. &amp; Amarel, D. (2007). Effects of social support visibility on adjustment to stress: experimental evidence. Journal of Personality and Social Psychology, 92(3), 458-475.</w:t>
            </w:r>
          </w:p>
          <w:p w14:paraId="4BD3397C"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 xml:space="preserve">Rini, C., Dunkel Schetter, C., Hobel, C. J., Glynn, L. M., &amp; Sandman, C. A. (2006). Effective social support: antecedents and consequences of </w:t>
            </w:r>
            <w:r w:rsidRPr="005D6050">
              <w:rPr>
                <w:rFonts w:ascii="Times New Roman" w:hAnsi="Times New Roman" w:cs="Times New Roman"/>
              </w:rPr>
              <w:lastRenderedPageBreak/>
              <w:t>partner support during pregnancy. Personal Relationships, 13, 207-229.</w:t>
            </w:r>
          </w:p>
          <w:p w14:paraId="015124CA" w14:textId="121458D1"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Thoits, P. A. (1986). Social support as coping assistance. Journal of Consulting and Clinical Psychology, 54(4), 416-423.</w:t>
            </w:r>
          </w:p>
        </w:tc>
      </w:tr>
      <w:tr w:rsidR="000F7DC2" w:rsidRPr="005D6050" w14:paraId="3BCD7AC2" w14:textId="77777777">
        <w:tc>
          <w:tcPr>
            <w:tcW w:w="2880" w:type="dxa"/>
          </w:tcPr>
          <w:p w14:paraId="26B247CC" w14:textId="77777777" w:rsidR="000F7DC2" w:rsidRPr="005D6050" w:rsidRDefault="00000000" w:rsidP="005D6050">
            <w:pPr>
              <w:spacing w:line="240" w:lineRule="auto"/>
              <w:rPr>
                <w:rFonts w:ascii="Times New Roman" w:hAnsi="Times New Roman" w:cs="Times New Roman"/>
              </w:rPr>
            </w:pPr>
            <w:r w:rsidRPr="005D6050">
              <w:rPr>
                <w:rFonts w:ascii="Times New Roman" w:hAnsi="Times New Roman" w:cs="Times New Roman"/>
              </w:rPr>
              <w:t>The Paradox of Social Support: Theoretical Models and Empirical Evidence for Dual Effects on Psychological Well-being</w:t>
            </w:r>
          </w:p>
        </w:tc>
        <w:tc>
          <w:tcPr>
            <w:tcW w:w="2880" w:type="dxa"/>
          </w:tcPr>
          <w:p w14:paraId="207914F8"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Enacted Social Support</w:t>
            </w:r>
          </w:p>
          <w:p w14:paraId="60264499"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Perceived Social Support</w:t>
            </w:r>
          </w:p>
          <w:p w14:paraId="37228340"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Psychological Distress</w:t>
            </w:r>
          </w:p>
          <w:p w14:paraId="4212125B"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Stress-Support Relationships</w:t>
            </w:r>
          </w:p>
          <w:p w14:paraId="4A56FA4F"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Dual Effects of Support</w:t>
            </w:r>
          </w:p>
          <w:p w14:paraId="05CD8CF5"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Individual Differences in Support Outcomes</w:t>
            </w:r>
          </w:p>
          <w:p w14:paraId="39A547D4"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Methodological Confounds in Support Research</w:t>
            </w:r>
          </w:p>
        </w:tc>
        <w:tc>
          <w:tcPr>
            <w:tcW w:w="2880" w:type="dxa"/>
          </w:tcPr>
          <w:p w14:paraId="14C16C08"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Barrera, M. (1986). Distinctions between social support concepts, measures, and models. American Journal of Community Psychology, 14(4), 413-445.</w:t>
            </w:r>
          </w:p>
          <w:p w14:paraId="5B5A247B" w14:textId="4424053F"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Gleason, M. E. J., Iida, M., Shrout, P. E., &amp; Bolger, N. (2008). Receiving support as a mixed blessing: evidence for dual effects of support on psychological outcomes. Journal of Personality and Social Psychology, 94(5), 824-838.</w:t>
            </w:r>
          </w:p>
          <w:p w14:paraId="2C3657A7" w14:textId="061C6A7B"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 xml:space="preserve">Seidman, G., Shrout, P. E., &amp; Bolger, N. (2006). Why is enacted social support associated with increased distress? using simulation to test two possible sources of spuriousness. </w:t>
            </w:r>
            <w:r w:rsidRPr="005D6050">
              <w:rPr>
                <w:rFonts w:ascii="Times New Roman" w:hAnsi="Times New Roman" w:cs="Times New Roman"/>
              </w:rPr>
              <w:lastRenderedPageBreak/>
              <w:t xml:space="preserve">Personality and Social Psychology Bulletin, 32(1), 52-65. </w:t>
            </w:r>
          </w:p>
        </w:tc>
      </w:tr>
      <w:tr w:rsidR="000F7DC2" w:rsidRPr="005D6050" w14:paraId="07E2B2E1" w14:textId="77777777">
        <w:tc>
          <w:tcPr>
            <w:tcW w:w="2880" w:type="dxa"/>
          </w:tcPr>
          <w:p w14:paraId="54EB3D31" w14:textId="77777777" w:rsidR="000F7DC2" w:rsidRPr="005D6050" w:rsidRDefault="00000000" w:rsidP="005D6050">
            <w:pPr>
              <w:spacing w:line="240" w:lineRule="auto"/>
              <w:rPr>
                <w:rFonts w:ascii="Times New Roman" w:hAnsi="Times New Roman" w:cs="Times New Roman"/>
              </w:rPr>
            </w:pPr>
            <w:r w:rsidRPr="005D6050">
              <w:rPr>
                <w:rFonts w:ascii="Times New Roman" w:hAnsi="Times New Roman" w:cs="Times New Roman"/>
              </w:rPr>
              <w:lastRenderedPageBreak/>
              <w:t>Personality Psychology and the Interplay of Individual Differences with Social-Affective Experiences</w:t>
            </w:r>
          </w:p>
        </w:tc>
        <w:tc>
          <w:tcPr>
            <w:tcW w:w="2880" w:type="dxa"/>
          </w:tcPr>
          <w:p w14:paraId="5F975D09"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Trait-situation interaction</w:t>
            </w:r>
          </w:p>
          <w:p w14:paraId="4CD9131C"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Social relationship influences</w:t>
            </w:r>
          </w:p>
          <w:p w14:paraId="3EBF0824"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Affective experiences</w:t>
            </w:r>
          </w:p>
          <w:p w14:paraId="41A8274B"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Individual differences in personality</w:t>
            </w:r>
          </w:p>
          <w:p w14:paraId="6AF83665"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Longitudinal psychological assessment</w:t>
            </w:r>
          </w:p>
          <w:p w14:paraId="4F4BABD7"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Person-environment transactions</w:t>
            </w:r>
          </w:p>
        </w:tc>
        <w:tc>
          <w:tcPr>
            <w:tcW w:w="2880" w:type="dxa"/>
          </w:tcPr>
          <w:p w14:paraId="250C275B" w14:textId="382532D8"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Watson, D., Clark, L. A., McIntyre, C. W., &amp; Hamaker, S. (1992). Affect, personality, and social activity. Journal of Personality and Social Psychology, 63(6), 1011-1025.</w:t>
            </w:r>
          </w:p>
          <w:p w14:paraId="5E4E9623"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Merlo, L. J. &amp; Lakey, B. (2007). Trait and social influences in the links among adolescent attachment, depressive symptoms, and coping. Journal of Clinical Child and Adolescent Psychology, 36(2), 195-206.</w:t>
            </w:r>
          </w:p>
        </w:tc>
      </w:tr>
      <w:tr w:rsidR="000F7DC2" w:rsidRPr="005D6050" w14:paraId="759D4166" w14:textId="77777777">
        <w:tc>
          <w:tcPr>
            <w:tcW w:w="2880" w:type="dxa"/>
          </w:tcPr>
          <w:p w14:paraId="1EF52660" w14:textId="77777777" w:rsidR="000F7DC2" w:rsidRPr="005D6050" w:rsidRDefault="00000000" w:rsidP="005D6050">
            <w:pPr>
              <w:spacing w:line="240" w:lineRule="auto"/>
              <w:rPr>
                <w:rFonts w:ascii="Times New Roman" w:hAnsi="Times New Roman" w:cs="Times New Roman"/>
              </w:rPr>
            </w:pPr>
            <w:r w:rsidRPr="005D6050">
              <w:rPr>
                <w:rFonts w:ascii="Times New Roman" w:hAnsi="Times New Roman" w:cs="Times New Roman"/>
              </w:rPr>
              <w:t>Social Interactions and Psychological Well-being: Examining the Differential Effects of Positive and Negative Social Exchanges</w:t>
            </w:r>
          </w:p>
        </w:tc>
        <w:tc>
          <w:tcPr>
            <w:tcW w:w="2880" w:type="dxa"/>
          </w:tcPr>
          <w:p w14:paraId="3DCDF30A"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Social Support</w:t>
            </w:r>
          </w:p>
          <w:p w14:paraId="20F18906"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Social Undermining/Negative Social Exchange</w:t>
            </w:r>
          </w:p>
          <w:p w14:paraId="6D225C1B"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Psychological Distress</w:t>
            </w:r>
          </w:p>
          <w:p w14:paraId="5A346919"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Affect Regulation</w:t>
            </w:r>
          </w:p>
          <w:p w14:paraId="27B0D680"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Domain Specificity</w:t>
            </w:r>
          </w:p>
          <w:p w14:paraId="4621ADFD"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Structural Equation Modeling</w:t>
            </w:r>
          </w:p>
        </w:tc>
        <w:tc>
          <w:tcPr>
            <w:tcW w:w="2880" w:type="dxa"/>
          </w:tcPr>
          <w:p w14:paraId="151C9350"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Finch, J. F., Okun, M. A., Pool, G. J., &amp; Ruehlman, L. S. (1999). A comparison of the influence of conflictual and supportive social interactions on psychological distress. Journal of Personality, 67(4), 581-621.</w:t>
            </w:r>
          </w:p>
          <w:p w14:paraId="044C13B9"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 xml:space="preserve">Finch, J. F. (1998). Social undermining, support satisfaction, and affect: a domain-specific lagged </w:t>
            </w:r>
            <w:r w:rsidRPr="005D6050">
              <w:rPr>
                <w:rFonts w:ascii="Times New Roman" w:hAnsi="Times New Roman" w:cs="Times New Roman"/>
              </w:rPr>
              <w:lastRenderedPageBreak/>
              <w:t>effects model. Journal of Personality, 66(3), 315-334.</w:t>
            </w:r>
          </w:p>
        </w:tc>
      </w:tr>
      <w:tr w:rsidR="000F7DC2" w:rsidRPr="005D6050" w14:paraId="73B07A12" w14:textId="77777777">
        <w:tc>
          <w:tcPr>
            <w:tcW w:w="2880" w:type="dxa"/>
          </w:tcPr>
          <w:p w14:paraId="2CE2D1CE" w14:textId="77777777" w:rsidR="000F7DC2" w:rsidRPr="005D6050" w:rsidRDefault="00000000" w:rsidP="005D6050">
            <w:pPr>
              <w:spacing w:line="240" w:lineRule="auto"/>
              <w:rPr>
                <w:rFonts w:ascii="Times New Roman" w:hAnsi="Times New Roman" w:cs="Times New Roman"/>
              </w:rPr>
            </w:pPr>
            <w:r w:rsidRPr="005D6050">
              <w:rPr>
                <w:rFonts w:ascii="Times New Roman" w:hAnsi="Times New Roman" w:cs="Times New Roman"/>
              </w:rPr>
              <w:lastRenderedPageBreak/>
              <w:t>Meta-Analytic Approaches to Risk Factor Identification in Psychological Disorders</w:t>
            </w:r>
          </w:p>
        </w:tc>
        <w:tc>
          <w:tcPr>
            <w:tcW w:w="2880" w:type="dxa"/>
          </w:tcPr>
          <w:p w14:paraId="1497871B"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Risk factor identification</w:t>
            </w:r>
          </w:p>
          <w:p w14:paraId="1426E44A"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Meta-analytic methodology</w:t>
            </w:r>
          </w:p>
          <w:p w14:paraId="33109751"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Psychological disorder etiology</w:t>
            </w:r>
          </w:p>
          <w:p w14:paraId="1E89CD41"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Predictive validity</w:t>
            </w:r>
          </w:p>
          <w:p w14:paraId="2793ED63"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Multivariate modeling</w:t>
            </w:r>
          </w:p>
          <w:p w14:paraId="7106C056"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Effect size analysis</w:t>
            </w:r>
          </w:p>
          <w:p w14:paraId="2B0D8720"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Population heterogeneity</w:t>
            </w:r>
          </w:p>
        </w:tc>
        <w:tc>
          <w:tcPr>
            <w:tcW w:w="2880" w:type="dxa"/>
          </w:tcPr>
          <w:p w14:paraId="41058F0C" w14:textId="77CF0336"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Brewin, C. R., Andrews, B., &amp; Valentine, J. D. (2000). Meta-analysis of risk factors for posttraumatic stress disorder in trauma-exposed adults. Journal of Consulting and Clinical Psychology, 68(5), 748-766.</w:t>
            </w:r>
          </w:p>
          <w:p w14:paraId="0D4D9096" w14:textId="164126D2"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Stice, E. (2002). Risk and maintenance factors for eating pathology: a meta-analytic review. Psychological Bulletin, 128(5), 825-848.</w:t>
            </w:r>
          </w:p>
        </w:tc>
      </w:tr>
      <w:tr w:rsidR="000F7DC2" w:rsidRPr="005D6050" w14:paraId="405C10F6" w14:textId="77777777">
        <w:tc>
          <w:tcPr>
            <w:tcW w:w="2880" w:type="dxa"/>
          </w:tcPr>
          <w:p w14:paraId="5447EB7D" w14:textId="77777777" w:rsidR="000F7DC2" w:rsidRPr="005D6050" w:rsidRDefault="00000000" w:rsidP="005D6050">
            <w:pPr>
              <w:spacing w:line="240" w:lineRule="auto"/>
              <w:rPr>
                <w:rFonts w:ascii="Times New Roman" w:hAnsi="Times New Roman" w:cs="Times New Roman"/>
              </w:rPr>
            </w:pPr>
            <w:r w:rsidRPr="005D6050">
              <w:rPr>
                <w:rFonts w:ascii="Times New Roman" w:hAnsi="Times New Roman" w:cs="Times New Roman"/>
              </w:rPr>
              <w:t>Attachment Theory and Support Processes in Close Relationships: Individual Differences in Support Seeking, Caregiving, and Relationship Outcomes</w:t>
            </w:r>
          </w:p>
        </w:tc>
        <w:tc>
          <w:tcPr>
            <w:tcW w:w="2880" w:type="dxa"/>
          </w:tcPr>
          <w:p w14:paraId="66220A6D"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Attachment Theory</w:t>
            </w:r>
          </w:p>
          <w:p w14:paraId="42F6E6A4"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Social Support Processes</w:t>
            </w:r>
          </w:p>
          <w:p w14:paraId="14FB02C3"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Individual Differences in Relationships</w:t>
            </w:r>
          </w:p>
          <w:p w14:paraId="7CA5BCDE"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Relationship Quality and Satisfaction</w:t>
            </w:r>
          </w:p>
          <w:p w14:paraId="7D4B7C2B"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Support-Seeking and Caregiving Behaviors</w:t>
            </w:r>
          </w:p>
          <w:p w14:paraId="53E770A3"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Perceived Support</w:t>
            </w:r>
          </w:p>
          <w:p w14:paraId="70D8F028"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Interpersonal Regulation</w:t>
            </w:r>
          </w:p>
        </w:tc>
        <w:tc>
          <w:tcPr>
            <w:tcW w:w="2880" w:type="dxa"/>
          </w:tcPr>
          <w:p w14:paraId="4D8231A8" w14:textId="5737AD46"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Campbell, L., Simpson, J. A., Boldry, J., &amp; Kashy, D. A. (2005). Perceptions of conflict and support in romantic relationships: the role of attachment anxiety. Journal of Personality and Social Psychology, 88(3), 510-531.</w:t>
            </w:r>
          </w:p>
          <w:p w14:paraId="16B7CF14" w14:textId="28764B14"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 xml:space="preserve">Collins, N. L. &amp; Feeney, B. C. (2000). A safe haven: an attachment theory perspective on support seeking and </w:t>
            </w:r>
            <w:r w:rsidRPr="005D6050">
              <w:rPr>
                <w:rFonts w:ascii="Times New Roman" w:hAnsi="Times New Roman" w:cs="Times New Roman"/>
              </w:rPr>
              <w:lastRenderedPageBreak/>
              <w:t xml:space="preserve">caregiving in intimate relationships. Journal of Personality and Social Psychology, 78(6), 1053-1073. </w:t>
            </w:r>
          </w:p>
          <w:p w14:paraId="248FEBF6" w14:textId="5CFE725D"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Lakey, B. &amp; Orehek, E. (2011). Relational regulation theory: a new approach to explain the link between perceived social support and mental health. Psychological Review, 118(3), 482-495.</w:t>
            </w:r>
          </w:p>
        </w:tc>
      </w:tr>
      <w:tr w:rsidR="000F7DC2" w:rsidRPr="005D6050" w14:paraId="0582AAAD" w14:textId="77777777">
        <w:tc>
          <w:tcPr>
            <w:tcW w:w="2880" w:type="dxa"/>
          </w:tcPr>
          <w:p w14:paraId="270389FB" w14:textId="77777777" w:rsidR="000F7DC2" w:rsidRPr="005D6050" w:rsidRDefault="00000000" w:rsidP="005D6050">
            <w:pPr>
              <w:spacing w:line="240" w:lineRule="auto"/>
              <w:rPr>
                <w:rFonts w:ascii="Times New Roman" w:hAnsi="Times New Roman" w:cs="Times New Roman"/>
              </w:rPr>
            </w:pPr>
            <w:r w:rsidRPr="005D6050">
              <w:rPr>
                <w:rFonts w:ascii="Times New Roman" w:hAnsi="Times New Roman" w:cs="Times New Roman"/>
              </w:rPr>
              <w:lastRenderedPageBreak/>
              <w:t>Coping Strategies, Cognitive Processes, and Psychological Well-being: Examining the Mechanisms and Outcomes of Adaptive Responses to Stress</w:t>
            </w:r>
          </w:p>
        </w:tc>
        <w:tc>
          <w:tcPr>
            <w:tcW w:w="2880" w:type="dxa"/>
          </w:tcPr>
          <w:p w14:paraId="4DD12924"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Coping strategies</w:t>
            </w:r>
          </w:p>
          <w:p w14:paraId="6C242470"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Cognitive reappraisal</w:t>
            </w:r>
          </w:p>
          <w:p w14:paraId="4196DF23"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Secondary control coping</w:t>
            </w:r>
          </w:p>
          <w:p w14:paraId="53FB24B2"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Health outcomes</w:t>
            </w:r>
          </w:p>
          <w:p w14:paraId="64BB987A"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Psychological well-being</w:t>
            </w:r>
          </w:p>
          <w:p w14:paraId="0BD57C08"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Working memory</w:t>
            </w:r>
          </w:p>
          <w:p w14:paraId="1803EE1D"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Positive and negative affect</w:t>
            </w:r>
          </w:p>
          <w:p w14:paraId="69D292A5"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Stress response mechanisms</w:t>
            </w:r>
          </w:p>
        </w:tc>
        <w:tc>
          <w:tcPr>
            <w:tcW w:w="2880" w:type="dxa"/>
          </w:tcPr>
          <w:p w14:paraId="4E50A20D" w14:textId="120D503C"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Andreotti, C., Thigpen, J. E., Dunn, M. J., Watson, K., Potts, J., Reising, M. M., Robinson, K. E., Rodriguez, E. M., Roubinov, D., Luecken, L., &amp; Compas, B. E. (2013). Cognitive reappraisal and secondary control coping: associations with working memory, positive and negative affect, and symptoms of anxiety/depression. Anxiety, Stress, &amp; Coping, 26(1), 20-35.</w:t>
            </w:r>
          </w:p>
          <w:p w14:paraId="0665ABF6"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Penley, J. A., Tomaka, J., &amp; Wiebe, J. S. (2002). The association of coping to physical and psychological health outcomes: a meta-</w:t>
            </w:r>
            <w:r w:rsidRPr="005D6050">
              <w:rPr>
                <w:rFonts w:ascii="Times New Roman" w:hAnsi="Times New Roman" w:cs="Times New Roman"/>
              </w:rPr>
              <w:lastRenderedPageBreak/>
              <w:t>analytic review. Journal of Behavioral Medicine, 25(6), 551-603.</w:t>
            </w:r>
          </w:p>
        </w:tc>
      </w:tr>
      <w:tr w:rsidR="000F7DC2" w:rsidRPr="005D6050" w14:paraId="55F124A9" w14:textId="77777777">
        <w:tc>
          <w:tcPr>
            <w:tcW w:w="2880" w:type="dxa"/>
          </w:tcPr>
          <w:p w14:paraId="00DA6C11" w14:textId="77777777" w:rsidR="000F7DC2" w:rsidRPr="005D6050" w:rsidRDefault="00000000" w:rsidP="005D6050">
            <w:pPr>
              <w:spacing w:line="240" w:lineRule="auto"/>
              <w:rPr>
                <w:rFonts w:ascii="Times New Roman" w:hAnsi="Times New Roman" w:cs="Times New Roman"/>
              </w:rPr>
            </w:pPr>
            <w:r w:rsidRPr="005D6050">
              <w:rPr>
                <w:rFonts w:ascii="Times New Roman" w:hAnsi="Times New Roman" w:cs="Times New Roman"/>
              </w:rPr>
              <w:lastRenderedPageBreak/>
              <w:t>Trait vs. Social Determinants of Perceived Social Support and Mental Health Outcomes</w:t>
            </w:r>
          </w:p>
        </w:tc>
        <w:tc>
          <w:tcPr>
            <w:tcW w:w="2880" w:type="dxa"/>
          </w:tcPr>
          <w:p w14:paraId="56708B03"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Perceived Social Support</w:t>
            </w:r>
          </w:p>
          <w:p w14:paraId="3691CCD4"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Trait Influences</w:t>
            </w:r>
          </w:p>
          <w:p w14:paraId="126BC50C"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Social Processes</w:t>
            </w:r>
          </w:p>
          <w:p w14:paraId="4B7323A4"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Mental Health Outcomes</w:t>
            </w:r>
          </w:p>
          <w:p w14:paraId="1B2B32F5"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Received vs. Perceived Support Distinction</w:t>
            </w:r>
          </w:p>
          <w:p w14:paraId="634E9574"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Generalizability Theory</w:t>
            </w:r>
          </w:p>
          <w:p w14:paraId="58C862AC" w14:textId="77777777"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Support Provider Characteristics</w:t>
            </w:r>
          </w:p>
        </w:tc>
        <w:tc>
          <w:tcPr>
            <w:tcW w:w="2880" w:type="dxa"/>
          </w:tcPr>
          <w:p w14:paraId="1A7E5107" w14:textId="5A8628F4"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Haber, M. G., Cohen, J. L., Lucas, T., &amp; Baltes, B. B. (2007). The relationship between self-reported received and perceived social support: a meta-analytic review. American Journal of Community Psychology, 39, 133-144.</w:t>
            </w:r>
          </w:p>
          <w:p w14:paraId="7AF74CA3" w14:textId="47C074F6"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Neely, L. C., Lakey, B., Cohen, J. L., Barry, R., Orehek, E., Abeare, C. A., &amp; Mayer, W. (2006). Trait and social processes in the link between social support and affect: an experimental, laboratory investigation. Journal of Personality, 74(4), 1016-1046.</w:t>
            </w:r>
          </w:p>
          <w:p w14:paraId="7C43F3E9" w14:textId="53E25F60" w:rsidR="000F7DC2" w:rsidRPr="005D6050" w:rsidRDefault="00000000" w:rsidP="005D6050">
            <w:pPr>
              <w:numPr>
                <w:ilvl w:val="0"/>
                <w:numId w:val="1"/>
              </w:numPr>
              <w:spacing w:line="240" w:lineRule="auto"/>
              <w:rPr>
                <w:rFonts w:ascii="Times New Roman" w:hAnsi="Times New Roman" w:cs="Times New Roman"/>
              </w:rPr>
            </w:pPr>
            <w:r w:rsidRPr="005D6050">
              <w:rPr>
                <w:rFonts w:ascii="Times New Roman" w:hAnsi="Times New Roman" w:cs="Times New Roman"/>
              </w:rPr>
              <w:t>Lakey, B. &amp; Scoboria, A. (2005). The relative contribution of trait and social influences to the links among perceived social support, affect, and self-esteem. Journal of Personality, 73(2), 361-388.</w:t>
            </w:r>
          </w:p>
        </w:tc>
      </w:tr>
    </w:tbl>
    <w:p w14:paraId="1F183A58" w14:textId="77777777" w:rsidR="000F7DC2" w:rsidRPr="005D6050" w:rsidRDefault="00000000" w:rsidP="005D6050">
      <w:pPr>
        <w:pStyle w:val="Heading1"/>
        <w:spacing w:line="480" w:lineRule="auto"/>
        <w:rPr>
          <w:rFonts w:ascii="Times New Roman" w:hAnsi="Times New Roman" w:cs="Times New Roman"/>
        </w:rPr>
      </w:pPr>
      <w:bookmarkStart w:id="1" w:name="ref_3d85ccbb987a5c50"/>
      <w:r w:rsidRPr="005D6050">
        <w:rPr>
          <w:rFonts w:ascii="Times New Roman" w:hAnsi="Times New Roman" w:cs="Times New Roman"/>
        </w:rPr>
        <w:lastRenderedPageBreak/>
        <w:t>Interpersonal Perception, Accuracy, and the Social Relations Model in Dyadic Interactions</w:t>
      </w:r>
      <w:bookmarkEnd w:id="1"/>
    </w:p>
    <w:p w14:paraId="7F82F85D" w14:textId="77777777" w:rsidR="000F7DC2" w:rsidRPr="005D6050" w:rsidRDefault="00000000" w:rsidP="005D6050">
      <w:pPr>
        <w:pStyle w:val="Heading2"/>
        <w:spacing w:line="480" w:lineRule="auto"/>
        <w:rPr>
          <w:rFonts w:ascii="Times New Roman" w:hAnsi="Times New Roman" w:cs="Times New Roman"/>
        </w:rPr>
      </w:pPr>
      <w:bookmarkStart w:id="2" w:name="ref_f5c5b86771430638"/>
      <w:r w:rsidRPr="005D6050">
        <w:rPr>
          <w:rFonts w:ascii="Times New Roman" w:hAnsi="Times New Roman" w:cs="Times New Roman"/>
        </w:rPr>
        <w:t>Included Works</w:t>
      </w:r>
      <w:bookmarkEnd w:id="2"/>
    </w:p>
    <w:p w14:paraId="5E7F030A" w14:textId="78F3C41C"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Merrifield, P. (1974). Review: the dependability of behavioral measurements: theory of generalizability for scores and profiles by lee j. cronbach, goldine c. gleser, harinder nanda and nageswari rajaratnam. American Educational Research Journal, 11(1), 54-56.</w:t>
      </w:r>
    </w:p>
    <w:p w14:paraId="49A48F31" w14:textId="2707D7D5"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Kenny, D. A. &amp; Albright, L. (1987). Accuracy in interpersonal perception: a social relations analysis. Psychological Bulletin, 102(3), 390-402.</w:t>
      </w:r>
    </w:p>
    <w:p w14:paraId="49162E9B" w14:textId="7640441C"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Kwan, V. S. Y., John, O. P., Kenny, D. A., Bond, M. H., &amp; Robins, R. W. (2004). Reconceptualizing individual differences in self-enhancement bias: an interpersonal approach. Psychological Review, 111(1), 94-110.</w:t>
      </w:r>
    </w:p>
    <w:p w14:paraId="7306C80C" w14:textId="77777777"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Eastwick, P. W., Finkel, E. J., Mochon, D., &amp; Ariely, D. (2007). Selective versus unselective romantic desire: not all reciprocity is created equal. Psychological Science, 18(4), 317-319.</w:t>
      </w:r>
    </w:p>
    <w:p w14:paraId="66356918" w14:textId="77777777" w:rsidR="000F7DC2" w:rsidRPr="005D6050" w:rsidRDefault="00000000" w:rsidP="005D6050">
      <w:pPr>
        <w:pStyle w:val="Heading2"/>
        <w:spacing w:line="480" w:lineRule="auto"/>
        <w:rPr>
          <w:rFonts w:ascii="Times New Roman" w:hAnsi="Times New Roman" w:cs="Times New Roman"/>
        </w:rPr>
      </w:pPr>
      <w:bookmarkStart w:id="3" w:name="ref_1775174a385a6c72"/>
      <w:r w:rsidRPr="005D6050">
        <w:rPr>
          <w:rFonts w:ascii="Times New Roman" w:hAnsi="Times New Roman" w:cs="Times New Roman"/>
        </w:rPr>
        <w:t>Synthesis</w:t>
      </w:r>
      <w:bookmarkEnd w:id="3"/>
    </w:p>
    <w:p w14:paraId="2A0DBDEC"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The four scholarly works presented form a coherent cluster examining interpersonal perception accuracy and measurement within dyadic relationships, unified by their shared application of the Social Relations Model (SRM) and related analytical frameworks. Kenny and Albright (1987) established the foundational theoretical framework by addressing the research question of how to accurately measure interpersonal perception accuracy, proposing that </w:t>
      </w:r>
      <w:r w:rsidRPr="005D6050">
        <w:rPr>
          <w:rFonts w:ascii="Times New Roman" w:hAnsi="Times New Roman" w:cs="Times New Roman"/>
        </w:rPr>
        <w:lastRenderedPageBreak/>
        <w:t xml:space="preserve">researchers focus on when and how people are accurate rather than who is accurate. Their work directly responded to earlier critiques by Cronbach and others by advocating for component-based accuracy measures through the SRM, which partitions accuracy into individual accuracy (judging how someone behaves across partners) and dyadic accuracy (judging unique partner-specific behavior).  This methodological foundation directly influences the subsequent empirical applications seen in the other works. Eastwick et al. (2007) employed these principles to investigate the research hypothesis that reciprocity in romantic contexts would prove more nuanced than in nonromantic settings, specifically examining whether people are differentially attracted to partners who show selective versus unselective romantic interest. Their speed-dating study operationalized dyadic reciprocity (unique desire) versus generalized reciprocity (desire for everyone), finding support for their hypothesis that selective reciprocity enhances attraction while generalized reciprocity diminishes it through perceived unselectivity.  Kwan et al. (2004) extended this interpersonal accuracy framework to address the research question of how to reconcile conflicting theoretical perspectives on self-enhancement bias. They applied an interpersonal approach that decomposes self-perception into perceiver effects, target effects, and unique self-perception components, directly building upon Kenny and Albright's call for component-based measurement approaches. Their work tested the hypothesis that this decomposition would provide less confounded measures of self-enhancement than traditional social comparison or self-insight approaches.  The Merrifield (1974) review of Cronbach et al.'s generalizability theory provides crucial historical context, as it discusses the very psychometric foundations that Kenny and Albright later addressed in their critique of global accuracy scores. The review highlights the distinction between generalizability studies and decision-oriented studies, which parallels the conceptual shift toward component-based measurement that </w:t>
      </w:r>
      <w:r w:rsidRPr="005D6050">
        <w:rPr>
          <w:rFonts w:ascii="Times New Roman" w:hAnsi="Times New Roman" w:cs="Times New Roman"/>
        </w:rPr>
        <w:lastRenderedPageBreak/>
        <w:t>characterizes the other three works. Together, these works demonstrate a progression from identifying measurement problems in behavioral research to developing sophisticated analytical frameworks (SRM) that enable more precise investigation of interpersonal phenomena such as romantic attraction and self-enhancement bias.</w:t>
      </w:r>
    </w:p>
    <w:p w14:paraId="6C3BD867" w14:textId="77777777" w:rsidR="000F7DC2" w:rsidRPr="005D6050" w:rsidRDefault="00000000" w:rsidP="005D6050">
      <w:pPr>
        <w:pStyle w:val="Heading2"/>
        <w:spacing w:line="480" w:lineRule="auto"/>
        <w:rPr>
          <w:rFonts w:ascii="Times New Roman" w:hAnsi="Times New Roman" w:cs="Times New Roman"/>
        </w:rPr>
      </w:pPr>
      <w:bookmarkStart w:id="4" w:name="ref_ad7e3b4eabc1cc05"/>
      <w:r w:rsidRPr="005D6050">
        <w:rPr>
          <w:rFonts w:ascii="Times New Roman" w:hAnsi="Times New Roman" w:cs="Times New Roman"/>
        </w:rPr>
        <w:t>Review: The Dependability of Behavioral Measurements: Theory of Generalizability for Scores and Profiles by Lee J. Cronbach, Goldine C. Gleser, Harinder Nanda and Nageswari Rajaratnam</w:t>
      </w:r>
      <w:bookmarkEnd w:id="4"/>
    </w:p>
    <w:p w14:paraId="4EE9E72C"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review examines "The Dependability of Behavioral Measurements: Theory of Generalizability for Scores and Profiles" by Cronbach, Gleser, Nanda, and Rajaratnam, a seminal work synthesizing psychometric theory and experimental design. The primary research question addresses how to assess and estimate the reliability of measurements across different samples, situations, and facets of measurement.  The methodology introduces a comprehensive theoretical framework called generalizability theory that considers multiple facets of measurement situations simultaneously - including samples of persons, items, subtests, and testing occasions. The authors develop sophisticated statistical models to partition variance components and estimate the contributions of each facet to both true and total score variance.  The key findings demonstrate that measurement reliability must be considered within specific "universes of generalization." Using data from 200 children tested with the Wechsler Preschool and Primary Scale of Intelligence, the authors show how reliability coefficients vary depending on which situational factors (day, subtests, items) are treated as fixed versus variable. When more situational facets are allowed to vary, the coefficient of generalizability decreases, reflecting broader generalization. The authors present detailed variance component tables showing how </w:t>
      </w:r>
      <w:r w:rsidRPr="005D6050">
        <w:rPr>
          <w:rFonts w:ascii="Times New Roman" w:hAnsi="Times New Roman" w:cs="Times New Roman"/>
        </w:rPr>
        <w:lastRenderedPageBreak/>
        <w:t>different combinations of fixed and variable facets affect reliability estimates.  In discussing implications, the authors distinguish between generalizability studies (focused on instrument properties) and decision-oriented studies (focused on practical applications). They argue that generalizability studies should be designed to inform multiple potential decision-oriented uses by estimating variance components that users can then allocate based on their specific situation. The authors also tackle the challenges of measuring change, noting that both pre-test and post-test scores are multivariate and that treatments may alter the psychological meaning of responses.   Key limitations discussed include the practical difficulties of implementing these complex methods in ongoing school settings where random assignment is often impossible. The authors suggest that solutions may require considering both statistical and interpersonal factors, including administrator and community values. Future research directions point toward incorporating these concepts into more elementary texts while maintaining accessibility. Overall, this work represents a profound theoretical advancement in measurement theory with significant practical implications for educational research and assessment.  The thorough mathematical treatment, clear examples, and detailed exercises make this suitable as an advanced textbook, though the sophisticated statistical concepts require strong quantitative preparation. The careful production quality, including precise notation and typography, enhances its utility as a reference work.</w:t>
      </w:r>
    </w:p>
    <w:p w14:paraId="7E565148" w14:textId="77777777" w:rsidR="000F7DC2" w:rsidRPr="005D6050" w:rsidRDefault="00000000" w:rsidP="005D6050">
      <w:pPr>
        <w:pStyle w:val="Heading2"/>
        <w:spacing w:line="480" w:lineRule="auto"/>
        <w:rPr>
          <w:rFonts w:ascii="Times New Roman" w:hAnsi="Times New Roman" w:cs="Times New Roman"/>
        </w:rPr>
      </w:pPr>
      <w:bookmarkStart w:id="5" w:name="ref_12cdb5db7066cdf4"/>
      <w:r w:rsidRPr="005D6050">
        <w:rPr>
          <w:rFonts w:ascii="Times New Roman" w:hAnsi="Times New Roman" w:cs="Times New Roman"/>
        </w:rPr>
        <w:t>Accuracy in Interpersonal Perception: A Social Relations Analysis</w:t>
      </w:r>
      <w:bookmarkEnd w:id="5"/>
    </w:p>
    <w:p w14:paraId="5079303D"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1987 article by Kenny and Albright examines accuracy in interpersonal perception, proposing a new methodological framework called the social relations model. The authors aim to revitalize accuracy research, which had been largely abandoned following critiques by Cronbach and Gage in the 1950s regarding methodological limitations of global accuracy scores.  The </w:t>
      </w:r>
      <w:r w:rsidRPr="005D6050">
        <w:rPr>
          <w:rFonts w:ascii="Times New Roman" w:hAnsi="Times New Roman" w:cs="Times New Roman"/>
        </w:rPr>
        <w:lastRenderedPageBreak/>
        <w:t xml:space="preserve">authors argue that modern accuracy research should be: 1) nomothetic (focusing on when/how people are accurate rather than who is accurate), 2) interpersonal (studying interactive contexts), and 3) componential (breaking accuracy into distinct components). The social relations model addresses these requirements by partitioning both judgments and criterion measures into components: constant, actor effect, partner effect, and relationship effect.  The methodology is demonstrated through analysis of data from Anderson (1984), where members of fraternities and sororities (N=121 across 5 groups) ranked each other on four traits (intelligence, humor, considerateness, defensiveness) and predicted how others would rank them. The design was round-robin, with each person serving as both judge and target.  Key quantitative findings showed: - High individual accuracy correlations (averaging high .50s) indicating people knew how they were generally perceived - Lower dyadic accuracy correlations (averaging .17) suggesting less accuracy in predicting specific others' ratings - Substantial partner variance in impressions (33% average) demonstrating consensus - Higher correlations for intelligence and humor compared to defensive and considerate traits - Self-peer correlations ranging from .22 to .65, with higher agreement on intelligence (.40) and humor (.65) than defensive (.28) and considerate (.22) traits  The authors discuss several implications and limitations. While people showed good accuracy in knowing their general standing in groups, they were less accurate at predicting how specific others viewed them. The methodology requires multiple partners, continuous variables, and specialized software. The approach may not be suitable for dyadic relationships or nominal/ordinal data.  The paper makes an important contribution by providing a rigorous mathematical framework for studying interpersonal accuracy while addressing previous methodological critiques. The authors suggest future accuracy research should use naturally occurring stimuli rather than pre-selected targets, focus on measuring accuracy components </w:t>
      </w:r>
      <w:r w:rsidRPr="005D6050">
        <w:rPr>
          <w:rFonts w:ascii="Times New Roman" w:hAnsi="Times New Roman" w:cs="Times New Roman"/>
        </w:rPr>
        <w:lastRenderedPageBreak/>
        <w:t>rather than global scores, and consider the interactive nature of social perception. This framework allows for more nuanced investigation of accuracy while maintaining methodological rigor.</w:t>
      </w:r>
    </w:p>
    <w:p w14:paraId="543C8261" w14:textId="77777777" w:rsidR="000F7DC2" w:rsidRPr="005D6050" w:rsidRDefault="00000000" w:rsidP="005D6050">
      <w:pPr>
        <w:pStyle w:val="Heading2"/>
        <w:spacing w:line="480" w:lineRule="auto"/>
        <w:rPr>
          <w:rFonts w:ascii="Times New Roman" w:hAnsi="Times New Roman" w:cs="Times New Roman"/>
        </w:rPr>
      </w:pPr>
      <w:bookmarkStart w:id="6" w:name="ref_ef5e58e2595d1112"/>
      <w:r w:rsidRPr="005D6050">
        <w:rPr>
          <w:rFonts w:ascii="Times New Roman" w:hAnsi="Times New Roman" w:cs="Times New Roman"/>
        </w:rPr>
        <w:t>Reconceptualizing Individual Differences in Self-Enhancement Bias: An Interpersonal Approach</w:t>
      </w:r>
      <w:bookmarkEnd w:id="6"/>
    </w:p>
    <w:p w14:paraId="3062A47F"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article examines a fundamental issue in self-enhancement research - how self-enhancement bias should be conceptualized and measured. The authors identify two distinct approaches in the literature: the social comparison perspective (comparing self-perceptions to perceptions of others) and the self-insight perspective (comparing self-perceptions to how one is perceived by others). Through theoretical analysis and an empirical study, they demonstrate these approaches are conceptually and empirically distinct, leading to different conclusions about the relationship between self-enhancement and psychological adjustment.  The methodology involved 128 undergraduate students working in 24 groups of 5 members and 2 groups of 4 members. Using a round-robin design, participants rated themselves and other group members on 32 personality traits after working together for 3 months. The authors developed a new interpersonal approach based on Kenny's social relations model (SRM) that decomposes self-perception into three components: perceiver effect, target effect, and unique self-perception.  The results revealed several key findings. First, the social comparison and self-insight indices were only moderately correlated (r = .58), despite sharing the self-perception component. Second, both previous indices showed evidence of confounding - the social comparison index correlated positively with the target effect (r = .31, p &lt; .01), while the self-insight index correlated positively with the perceiver effect (r = .29, p &lt; .01). Third, the three indices showed distinct </w:t>
      </w:r>
      <w:r w:rsidRPr="005D6050">
        <w:rPr>
          <w:rFonts w:ascii="Times New Roman" w:hAnsi="Times New Roman" w:cs="Times New Roman"/>
        </w:rPr>
        <w:lastRenderedPageBreak/>
        <w:t>patterns of relationships with adjustment measures. Using their unconfounded SRM index, self-enhancement was positively related to self-esteem (r = .25, p &lt; .05), unrelated to relationship harmony (r = .09, ns), and negatively related to task performance (r = -.42, p &lt; .05). The social comparison index showed stronger positive correlations with self-esteem (r = .45, p &lt; .05) due to confounding with the target effect, while the self-insight index showed inflated correlations with relationship harmony (r = .26, p &lt; .05) due to confounding with the perceiver effect.  In discussing these findings, the authors argue that both previous approaches to measuring self-enhancement are incomplete and confounded with other components of interpersonal perception. They propose their SRM-based approach provides a more precise measurement of self-enhancement bias by controlling for both perceiver and target effects. The results suggest self-enhancement may have mixed implications for adjustment - potentially beneficial for intrapsychic adjustment (self-esteem) but detrimental for interpersonal adjustment and task performance. Key limitations include the specific research context (study groups) and reliance on peer ratings rather than more objective criteria. The authors suggest future research should incorporate multiple criteria beyond observer ratings and examine how the three components may interact to influence adjustment outcomes. They also propose extending the model to incorporate temporal comparisons, allowing examination of how self-enhancement processes change over time.</w:t>
      </w:r>
    </w:p>
    <w:p w14:paraId="534D6D22" w14:textId="77777777" w:rsidR="000F7DC2" w:rsidRPr="005D6050" w:rsidRDefault="00000000" w:rsidP="005D6050">
      <w:pPr>
        <w:pStyle w:val="Heading2"/>
        <w:spacing w:line="480" w:lineRule="auto"/>
        <w:rPr>
          <w:rFonts w:ascii="Times New Roman" w:hAnsi="Times New Roman" w:cs="Times New Roman"/>
        </w:rPr>
      </w:pPr>
      <w:bookmarkStart w:id="7" w:name="ref_52fd4cafdb98c62f"/>
      <w:r w:rsidRPr="005D6050">
        <w:rPr>
          <w:rFonts w:ascii="Times New Roman" w:hAnsi="Times New Roman" w:cs="Times New Roman"/>
        </w:rPr>
        <w:t>Selective Versus Unselective Romantic Desire: Not All Reciprocity Is Created Equal</w:t>
      </w:r>
      <w:bookmarkEnd w:id="7"/>
    </w:p>
    <w:p w14:paraId="5C6098C0"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study investigated the dynamics of reciprocal romantic desire in initial encounters, specifically examining whether reciprocity functions differently in romantic versus non-romantic </w:t>
      </w:r>
      <w:r w:rsidRPr="005D6050">
        <w:rPr>
          <w:rFonts w:ascii="Times New Roman" w:hAnsi="Times New Roman" w:cs="Times New Roman"/>
        </w:rPr>
        <w:lastRenderedPageBreak/>
        <w:t xml:space="preserve">contexts. The researchers hypothesized that while dyadic reciprocity (unique liking between specific pairs) would be positive, generalized reciprocity (those who generally like others being liked in return) would be negative in romantic contexts.  The methodology employed a speed-dating paradigm involving 156 undergraduate students (75 female, mean age = 19.6 years) who participated in seven speed-dating sessions. Each participant engaged in 4-minute speed-dates with 9-13 opposite-sex individuals, completing a 2-minute Interaction Record after each date. Participants rated their romantic desire using a three-item measure (α = .88), felt chemistry using another three-item measure (α = .91), and perceived unselectivity using a single item. They also made yes/no decisions about wanting to meet each partner again.  The results revealed a complex pattern of reciprocity effects. Dyadic reciprocity showed a positive correlation (r = .14, p = .001, Prep = .985), indicating that when participants uniquely desired specific partners, those feelings tended to be reciprocated. Similarly, unique romantic desire positively predicted partners' experience of chemistry (r = .20, p &lt; .001, Prep &gt; .985). However, generalized reciprocity demonstrated a significant negative correlation (r = -.41, p = .006, Prep = .950), meaning that participants who generally desired everyone tended to be less desired by others. This negative effect was partially mediated by perceived unselectivity (Sobel z = 1.85, p = .065, Prep = .858). The findings were consistent across gender and were replicated in a separate sample of professional speed-daters (N = 608, mean age = 40.1 years).  The researchers concluded that romantic desire manifests in two distinct "flavors" - selective desire directed at specific individuals (which elicits positive reciprocity) and unselective desire directed broadly (which elicits negative reciprocity). This pattern contrasts with previous findings from non-romantic contexts, where both forms of reciprocity tend to be positive. The authors note that while their mediational analysis suggests one possible mechanism through perceived unselectivity, other </w:t>
      </w:r>
      <w:r w:rsidRPr="005D6050">
        <w:rPr>
          <w:rFonts w:ascii="Times New Roman" w:hAnsi="Times New Roman" w:cs="Times New Roman"/>
        </w:rPr>
        <w:lastRenderedPageBreak/>
        <w:t>verbal or nonverbal mechanisms may also play a role. They emphasize that these effects emerged even in brief 4-minute interactions, highlighting humans' refined ability to detect subtleties in romantic attraction. The study suggests that the need to feel special may be a fundamental motivation in social interactions, particularly in romantic contexts, though the authors acknowledge that direct comparisons between romantic and non-romantic liking were not possible within this study design.</w:t>
      </w:r>
    </w:p>
    <w:p w14:paraId="00D0F112" w14:textId="77777777" w:rsidR="000F7DC2" w:rsidRPr="005D6050" w:rsidRDefault="00000000" w:rsidP="005D6050">
      <w:pPr>
        <w:pStyle w:val="Heading1"/>
        <w:spacing w:line="480" w:lineRule="auto"/>
        <w:rPr>
          <w:rFonts w:ascii="Times New Roman" w:hAnsi="Times New Roman" w:cs="Times New Roman"/>
        </w:rPr>
      </w:pPr>
      <w:bookmarkStart w:id="8" w:name="ref_17d2ee9e45829dbe"/>
      <w:r w:rsidRPr="005D6050">
        <w:rPr>
          <w:rFonts w:ascii="Times New Roman" w:hAnsi="Times New Roman" w:cs="Times New Roman"/>
        </w:rPr>
        <w:t>Theoretical and Empirical Foundations of Social Support Mechanisms and Effectiveness</w:t>
      </w:r>
      <w:bookmarkEnd w:id="8"/>
    </w:p>
    <w:p w14:paraId="6ABCE18E" w14:textId="77777777" w:rsidR="000F7DC2" w:rsidRPr="005D6050" w:rsidRDefault="00000000" w:rsidP="005D6050">
      <w:pPr>
        <w:pStyle w:val="Heading2"/>
        <w:spacing w:line="480" w:lineRule="auto"/>
        <w:rPr>
          <w:rFonts w:ascii="Times New Roman" w:hAnsi="Times New Roman" w:cs="Times New Roman"/>
        </w:rPr>
      </w:pPr>
      <w:bookmarkStart w:id="9" w:name="ref_79bbdf618ef519aa"/>
      <w:r w:rsidRPr="005D6050">
        <w:rPr>
          <w:rFonts w:ascii="Times New Roman" w:hAnsi="Times New Roman" w:cs="Times New Roman"/>
        </w:rPr>
        <w:t>Included Works</w:t>
      </w:r>
      <w:bookmarkEnd w:id="9"/>
    </w:p>
    <w:p w14:paraId="6B25F042" w14:textId="77777777"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Cohen, S. &amp; Wills, T. A. (1985). Stress, social support, and the buffering hypothesis. Psychological Bulletin, 98(2), 310-357.</w:t>
      </w:r>
    </w:p>
    <w:p w14:paraId="297EF9F5" w14:textId="02B5168B"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Thoits, P. A. (1986). Social support as coping assistance. Journal of Consulting and Clinical Psychology, 54(4), 416-423.</w:t>
      </w:r>
    </w:p>
    <w:p w14:paraId="0747E7BA" w14:textId="77777777"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Rini, C., Dunkel Schetter, C., Hobel, C. J., Glynn, L. M., &amp; Sandman, C. A. (2006). Effective social support: antecedents and consequences of partner support during pregnancy. Personal Relationships, 13, 207-229.</w:t>
      </w:r>
    </w:p>
    <w:p w14:paraId="6C917521" w14:textId="2A2FE625"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Bolger, N. &amp; Amarel, D. (2007). Effects of social support visibility on adjustment to stress: experimental evidence. Journal of Personality and Social Psychology, 92(3), 458-475.</w:t>
      </w:r>
    </w:p>
    <w:p w14:paraId="2347536C" w14:textId="77777777" w:rsidR="000F7DC2" w:rsidRPr="005D6050" w:rsidRDefault="00000000" w:rsidP="005D6050">
      <w:pPr>
        <w:pStyle w:val="Heading2"/>
        <w:spacing w:line="480" w:lineRule="auto"/>
        <w:rPr>
          <w:rFonts w:ascii="Times New Roman" w:hAnsi="Times New Roman" w:cs="Times New Roman"/>
        </w:rPr>
      </w:pPr>
      <w:bookmarkStart w:id="10" w:name="ref_9d384ae7c356efde"/>
      <w:r w:rsidRPr="005D6050">
        <w:rPr>
          <w:rFonts w:ascii="Times New Roman" w:hAnsi="Times New Roman" w:cs="Times New Roman"/>
        </w:rPr>
        <w:lastRenderedPageBreak/>
        <w:t>Synthesis</w:t>
      </w:r>
      <w:bookmarkEnd w:id="10"/>
    </w:p>
    <w:p w14:paraId="02582763"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These four scholarly works collectively examine the fundamental mechanisms through which social support influences psychological well-being, addressing core research questions about when, how, and why social support is effective in mitigating stress-related outcomes. Cohen and Wills (1985) establish the foundational theoretical framework by investigating whether social support operates through main effects (general beneficial influence) or buffering effects (protection specifically during stressful events), hypothesizing that different conceptualizations of social support—structural versus functional—would demonstrate different protective mechanisms. Their comprehensive review concludes that both models are valid but represent distinct processes, with perceived availability of responsive interpersonal resources supporting the buffering hypothesis, while social network integration demonstrates main effects.  Building upon this theoretical foundation, the subsequent studies examine specific mechanisms that determine social support effectiveness. Thoits (1986) advances the field by reconceptualizing social support as coping assistance, investigating the research question of how supportive behaviors can be integrated with individual coping strategies to maximize stress-buffering effects. Her theoretical contribution identifies empathic understanding based on sociocultural similarities as a crucial moderator of support effectiveness, providing a bridge between the broad mechanisms identified by Cohen and Wills and the specific interpersonal processes that determine support success.  The empirical works by Bolger and Amarel (2007) and Rini et al. (2006) test specific hypotheses about support effectiveness derived from these theoretical frameworks. Bolger and Amarel experimentally examine whether support visibility moderates effectiveness, hypothesizing that invisible support would be more beneficial than visible support because it avoids communicating recipient inefficacy—a mechanism that aligns </w:t>
      </w:r>
      <w:r w:rsidRPr="005D6050">
        <w:rPr>
          <w:rFonts w:ascii="Times New Roman" w:hAnsi="Times New Roman" w:cs="Times New Roman"/>
        </w:rPr>
        <w:lastRenderedPageBreak/>
        <w:t>with Thoits' emphasis on preserving recipient autonomy. Their findings confirm that support is most effective when recipients do not interpret helping behaviors as indicative of their own inadequacy. Complementing this experimental approach, Rini et al. (2006) investigate the research question of what individual and relational factors predict social support effectiveness (SSE) in naturalistic settings, specifically examining how interpersonal orientation and relationship characteristics influence perceived support quality during pregnancy. Their longitudinal findings demonstrate that support effectiveness depends on the match between support provision and recipient needs, as well as the quality of the supportive relationship—factors that resonate with both Thoits' emphasis on empathic understanding and Cohen and Wills' distinction between different types of social support processes.</w:t>
      </w:r>
    </w:p>
    <w:p w14:paraId="0AEBA994" w14:textId="77777777" w:rsidR="000F7DC2" w:rsidRPr="005D6050" w:rsidRDefault="00000000" w:rsidP="005D6050">
      <w:pPr>
        <w:pStyle w:val="Heading2"/>
        <w:spacing w:line="480" w:lineRule="auto"/>
        <w:rPr>
          <w:rFonts w:ascii="Times New Roman" w:hAnsi="Times New Roman" w:cs="Times New Roman"/>
        </w:rPr>
      </w:pPr>
      <w:bookmarkStart w:id="11" w:name="ref_5a7e891c78fed4fa"/>
      <w:r w:rsidRPr="005D6050">
        <w:rPr>
          <w:rFonts w:ascii="Times New Roman" w:hAnsi="Times New Roman" w:cs="Times New Roman"/>
        </w:rPr>
        <w:t>Stress, Social Support, and the Buffering Hypothesis</w:t>
      </w:r>
      <w:bookmarkEnd w:id="11"/>
    </w:p>
    <w:p w14:paraId="0DD5577B"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influential review article by Cohen and Wills (1985) examines whether the positive relationship between social support and well-being is primarily due to an overall beneficial effect of support (main-effect model) or to support protecting people from negative effects of stressful events (buffering model). The authors conducted a comprehensive literature review of studies published through 1983 that tested for interactions between stress and social support.  The methodology involved organizing studies based on whether they measured support structure (existence of relationships) versus function (resources provided), and the specificity versus globality of support measures. The authors established key methodological criteria for valid tests of the buffering hypothesis, including: adequate sample sizes, reliable measurement instruments, uncorrelated stress and support measures, and appropriate statistical analyses of interactions.  The results provided evidence supporting both models, but under different conditions. Support for the buffering model was found when measures assessed the perceived availability of </w:t>
      </w:r>
      <w:r w:rsidRPr="005D6050">
        <w:rPr>
          <w:rFonts w:ascii="Times New Roman" w:hAnsi="Times New Roman" w:cs="Times New Roman"/>
        </w:rPr>
        <w:lastRenderedPageBreak/>
        <w:t>interpersonal resources that could help cope with stressful events. Specifically, studies using measures of esteem support and informational support consistently demonstrated buffering effects, with correlations typically showing pure buffering patterns (i.e., support differences emerged only under high stress). In contrast, evidence for the main effect model emerged when support measures assessed integration in larger social networks. Studies using global structural measures (e.g., number of social connections) showed beneficial main effects on well-being regardless of stress levels.  The authors found that buffering effects were not artifacts of confounded stress and support measures, as studies with uncorrelated measures still showed clear buffering. Additionally, perceived availability of functional support operated as a buffer for both acute stressors and chronic strains. The quality of available support was found to be more important than mere availability.  Key limitations discussed included: most studies using cross-sectional rather than longitudinal designs, potential third-variable explanations (e.g., personality traits), and limited research on serious physical health outcomes versus psychological symptoms. The authors called for future research to examine specific matching between types of support and stressors, investigate mechanisms linking support to health outcomes, and conduct controlled intervention studies.  The review's implications were significant for both theory and practice. The authors concluded that social support operates through two distinct processes: 1) integration in social networks promotes general well-being, and 2) perceived availability of functional support helps people cope with stressors. This distinction has important implications for designing preventive interventions and understanding how different forms of support contribute to health outcomes. The comprehensive nature of this review and its clear theoretical framework helped establish it as a seminal work in the field of social support research.</w:t>
      </w:r>
    </w:p>
    <w:p w14:paraId="4C89C372" w14:textId="77777777" w:rsidR="000F7DC2" w:rsidRPr="005D6050" w:rsidRDefault="00000000" w:rsidP="005D6050">
      <w:pPr>
        <w:pStyle w:val="Heading2"/>
        <w:spacing w:line="480" w:lineRule="auto"/>
        <w:rPr>
          <w:rFonts w:ascii="Times New Roman" w:hAnsi="Times New Roman" w:cs="Times New Roman"/>
        </w:rPr>
      </w:pPr>
      <w:bookmarkStart w:id="12" w:name="ref_ccce679b134c82f6"/>
      <w:r w:rsidRPr="005D6050">
        <w:rPr>
          <w:rFonts w:ascii="Times New Roman" w:hAnsi="Times New Roman" w:cs="Times New Roman"/>
        </w:rPr>
        <w:lastRenderedPageBreak/>
        <w:t>Social Support as Coping Assistance</w:t>
      </w:r>
      <w:bookmarkEnd w:id="12"/>
    </w:p>
    <w:p w14:paraId="5C1BB8BA"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theoretical article by Thoits (1986) proposes a novel reconceptualization of social support as "coping assistance" and develops an integrated theoretical framework for understanding how social support functions as a stress buffer. The primary hypothesis is that the same coping strategies used by individuals to manage stress are also applied by others as supportive assistance, and that understanding this parallel can help explain how and when social support is most effective.  The paper presents a theoretical analysis rather than empirical research, drawing on existing social psychological theories and research findings to develop its framework. The author integrates literature on stress, coping, and social support to identify parallel processes between individual coping efforts and supportive actions by others. The theoretical model proposes that both coping and support operate through two primary mechanisms: 1) changing or managing stressful situations directly, and 2) controlling emotional reactions to those situations.  From this theoretical integration, the author derives several specific hypotheses about effective social support. First, supportive efforts that target problematic situations or feelings directly will be more efficacious than efforts that only target threatened aspects of self-regard. Second, the most effective support comes from socially similar others who have faced similar stressors but managed them more successfully. Third, empathic understanding based on sociocultural and situational similarities is crucial for support to be sought, accepted and found helpful.  The paper's discussion identifies several important implications. The integration of coping and support processes allows findings from each literature to inform the other, potentially accelerating knowledge development. The framework suggests additional support techniques not previously identified in the literature, such as situational reinterpretation, deliberate distraction, and mutual role-playing. It also generates specific predictions about which </w:t>
      </w:r>
      <w:r w:rsidRPr="005D6050">
        <w:rPr>
          <w:rFonts w:ascii="Times New Roman" w:hAnsi="Times New Roman" w:cs="Times New Roman"/>
        </w:rPr>
        <w:lastRenderedPageBreak/>
        <w:t>types of support will be most effective and who can best provide it.  The author acknowledges limitations in testing these complex processes through survey research and suggests that experimental studies or intervention research may be more appropriate for evaluating the hypotheses. The paper concludes by noting that while the proposed processes are complex, this complexity better matches real-world observations of how social support operates. Overall, this theoretical work makes an important contribution by providing an integrative framework for understanding stress-buffering processes and generating testable predictions about effective social support interventions.</w:t>
      </w:r>
    </w:p>
    <w:p w14:paraId="2E8AA4AB" w14:textId="77777777" w:rsidR="000F7DC2" w:rsidRPr="005D6050" w:rsidRDefault="00000000" w:rsidP="005D6050">
      <w:pPr>
        <w:pStyle w:val="Heading2"/>
        <w:spacing w:line="480" w:lineRule="auto"/>
        <w:rPr>
          <w:rFonts w:ascii="Times New Roman" w:hAnsi="Times New Roman" w:cs="Times New Roman"/>
        </w:rPr>
      </w:pPr>
      <w:bookmarkStart w:id="13" w:name="ref_befa06b7a81cc183"/>
      <w:r w:rsidRPr="005D6050">
        <w:rPr>
          <w:rFonts w:ascii="Times New Roman" w:hAnsi="Times New Roman" w:cs="Times New Roman"/>
        </w:rPr>
        <w:t>Effective social support: Antecedents and consequences of partner support during pregnancy</w:t>
      </w:r>
      <w:bookmarkEnd w:id="13"/>
    </w:p>
    <w:p w14:paraId="17DBF995"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study investigated social support effectiveness (SSE) during pregnancy, examining both its antecedents and consequences. The researchers hypothesized that SSE would be predicted by individual characteristics (interpersonal orientation) and relationship factors, and that higher SSE would predict lower prenatal anxiety both concurrently and prospectively.  The methodology involved a longitudinal design with 176 pregnant women assessed at three timepoints during pregnancy (18-20 weeks, 24-26 weeks, and 30-32 weeks gestation). The sample was predominantly married (78%), with a mean age of 30 years and diverse ethnicity (46% Non-Hispanic White). SSE was measured through a 21-item structured interview assessing emotional, informational, and task support from partners. Individual-level predictors included measures of adult attachment, network orientation, kin individualism-collectivism, emotional expression, conflict management, and support seeking. Relationship-level variables included relationship quality, intimacy, and equity. Outcome measures included state anxiety and </w:t>
      </w:r>
      <w:r w:rsidRPr="005D6050">
        <w:rPr>
          <w:rFonts w:ascii="Times New Roman" w:hAnsi="Times New Roman" w:cs="Times New Roman"/>
        </w:rPr>
        <w:lastRenderedPageBreak/>
        <w:t>pregnancy-specific anxiety.  The results supported a complex model of SSE antecedents and consequences. Factor analysis confirmed four components of SSE: emotional support effectiveness (α=.85), informational support effectiveness (α=.62), task support effectiveness (α=.75), and negative effects of support (α=.80). Structural equation modeling revealed that relationship characteristics directly predicted SSE (β=.80), while interpersonal orientation had an indirect effect through relationship characteristics (β=.43). The final model explained 63% of variance in SSE. Regarding outcomes, greater SSE predicted lower prenatal anxiety at Time 2 (explaining 28% of variance) and reduced anxiety from Time 2 to Time 3 (with the model explaining 80% of variance in Time 3 anxiety). The indirect effect of SSE on Time 3 prenatal anxiety was significant (β=-.35, p&lt;.05), indicating SSE's role in reducing anxiety over time.  The authors discuss several important implications of these findings. First, they highlight how relationship context strongly influences support effectiveness, suggesting interventions should consider relationship dynamics. Second, they demonstrate that individual characteristics like attachment style and cultural orientation affect support through their impact on relationship quality. Third, they show that effective support can reduce anxiety during pregnancy, with both concurrent and prospective benefits. Study limitations included reliance on self-report data and a sample skewed toward stable relationships. The authors suggest future research should include observational measures and examine these processes in more diverse relationship contexts. This work advances understanding of social support by examining specific features that make support attempts effective and demonstrating how relationship context shapes support processes during a significant life transition.</w:t>
      </w:r>
    </w:p>
    <w:p w14:paraId="6D028B37" w14:textId="77777777" w:rsidR="000F7DC2" w:rsidRPr="005D6050" w:rsidRDefault="00000000" w:rsidP="005D6050">
      <w:pPr>
        <w:pStyle w:val="Heading2"/>
        <w:spacing w:line="480" w:lineRule="auto"/>
        <w:rPr>
          <w:rFonts w:ascii="Times New Roman" w:hAnsi="Times New Roman" w:cs="Times New Roman"/>
        </w:rPr>
      </w:pPr>
      <w:bookmarkStart w:id="14" w:name="ref_e2e08e723f9591ae"/>
      <w:r w:rsidRPr="005D6050">
        <w:rPr>
          <w:rFonts w:ascii="Times New Roman" w:hAnsi="Times New Roman" w:cs="Times New Roman"/>
        </w:rPr>
        <w:lastRenderedPageBreak/>
        <w:t>Effects of Social Support Visibility on Adjustment to Stress: Experimental Evidence</w:t>
      </w:r>
      <w:bookmarkEnd w:id="14"/>
    </w:p>
    <w:p w14:paraId="15A39EC4"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study by Bolger and Amarel (2007) investigated how the visibility of social support affects recipients' adjustment to stress through three experiments. The primary research question was whether support that is accomplished in subtle, invisible ways is more effective than visible support in helping people cope with stressors. The authors hypothesized that invisible support would reduce emotional reactivity while visible support would be ineffective or potentially harmful.  The methodology involved experimental manipulation of support visibility in a laboratory setting with female undergraduate participants (total N=257 across three studies). Participants were led to expect giving a stressful speech that would be evaluated, while a confederate peer provided either visible or invisible practical/emotional support. In Studies 1 and 2, support visibility was manipulated by having the confederate either directly address advice/reassurance to the participant (visible) or indirectly communicate it through questions to the experimenter (invisible). Study 3 used a more complex design examining components of visibility effects through five conditions varying in support content, visibility, and communication of inefficacy.  The results consistently showed that invisible support was more effective than visible support. In Study 1, participants receiving invisible practical support showed significantly less emotional reactivity compared to visible support (effect size d = -1.09, CI = -1.81, -0.37). Study 2 replicated this with emotional support, finding the smallest increase in distress for invisible support (0.87 units) compared to visible (2.22 units) and no support (1.65 units) conditions. Study 3's mediational analyses revealed that reflected appraisals of inefficacy explained both the costs of visible support and benefits of invisible support. The visible support condition showed a 1.09 unit greater increase in distress compared to no support, with 45% of </w:t>
      </w:r>
      <w:r w:rsidRPr="005D6050">
        <w:rPr>
          <w:rFonts w:ascii="Times New Roman" w:hAnsi="Times New Roman" w:cs="Times New Roman"/>
        </w:rPr>
        <w:lastRenderedPageBreak/>
        <w:t>this effect mediated by increased feelings of inefficacy.  In discussing the implications, the authors argue that these findings help explain why previous research has struggled to demonstrate benefits of enacted support - the most effective support may occur "under the radar" in ways recipients don't interpret as support. They note several important limitations and future directions, including the need to examine support visibility effects when support is explicitly requested rather than provided spontaneously. The authors conclude that their experimental evidence bolsters the idea that support that doesn't draw attention to itself or the recipient is particularly effective for coping with stressors. This work makes an important contribution to understanding the social psychological processes through which relationships promote well-being.</w:t>
      </w:r>
    </w:p>
    <w:p w14:paraId="410E7A54" w14:textId="77777777" w:rsidR="000F7DC2" w:rsidRPr="005D6050" w:rsidRDefault="00000000" w:rsidP="005D6050">
      <w:pPr>
        <w:pStyle w:val="Heading1"/>
        <w:spacing w:line="480" w:lineRule="auto"/>
        <w:rPr>
          <w:rFonts w:ascii="Times New Roman" w:hAnsi="Times New Roman" w:cs="Times New Roman"/>
        </w:rPr>
      </w:pPr>
      <w:bookmarkStart w:id="15" w:name="ref_f1c9833077e51917"/>
      <w:r w:rsidRPr="005D6050">
        <w:rPr>
          <w:rFonts w:ascii="Times New Roman" w:hAnsi="Times New Roman" w:cs="Times New Roman"/>
        </w:rPr>
        <w:t>The Paradox of Social Support: Theoretical Models and Empirical Evidence for Dual Effects on Psychological Well-being</w:t>
      </w:r>
      <w:bookmarkEnd w:id="15"/>
    </w:p>
    <w:p w14:paraId="6377BA09" w14:textId="77777777" w:rsidR="000F7DC2" w:rsidRPr="005D6050" w:rsidRDefault="00000000" w:rsidP="005D6050">
      <w:pPr>
        <w:pStyle w:val="Heading2"/>
        <w:spacing w:line="480" w:lineRule="auto"/>
        <w:rPr>
          <w:rFonts w:ascii="Times New Roman" w:hAnsi="Times New Roman" w:cs="Times New Roman"/>
        </w:rPr>
      </w:pPr>
      <w:bookmarkStart w:id="16" w:name="ref_9f8b7daca85c20d8"/>
      <w:r w:rsidRPr="005D6050">
        <w:rPr>
          <w:rFonts w:ascii="Times New Roman" w:hAnsi="Times New Roman" w:cs="Times New Roman"/>
        </w:rPr>
        <w:t>Included Works</w:t>
      </w:r>
      <w:bookmarkEnd w:id="16"/>
    </w:p>
    <w:p w14:paraId="0328DD17" w14:textId="77777777"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Barrera, M. (1986). Distinctions between social support concepts, measures, and models. American Journal of Community Psychology, 14(4), 413-445.</w:t>
      </w:r>
    </w:p>
    <w:p w14:paraId="51B66B75" w14:textId="3E9BCBF4"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Seidman, G., Shrout, P. E., &amp; Bolger, N. (2006). Why is enacted social support associated with increased distress? using simulation to test two possible sources of spuriousness. Personality and Social Psychology Bulletin, 32(1), 52-65.</w:t>
      </w:r>
    </w:p>
    <w:p w14:paraId="5E4558DF" w14:textId="74DA9B86"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lastRenderedPageBreak/>
        <w:t>Gleason, M. E. J., Iida, M., Shrout, P. E., &amp; Bolger, N. (2008). Receiving support as a mixed blessing: evidence for dual effects of support on psychological outcomes. Journal of Personality and Social Psychology, 94(5), 824-838.</w:t>
      </w:r>
    </w:p>
    <w:p w14:paraId="256F4D0A" w14:textId="77777777" w:rsidR="000F7DC2" w:rsidRPr="005D6050" w:rsidRDefault="00000000" w:rsidP="005D6050">
      <w:pPr>
        <w:pStyle w:val="Heading2"/>
        <w:spacing w:line="480" w:lineRule="auto"/>
        <w:rPr>
          <w:rFonts w:ascii="Times New Roman" w:hAnsi="Times New Roman" w:cs="Times New Roman"/>
        </w:rPr>
      </w:pPr>
      <w:bookmarkStart w:id="17" w:name="ref_4e26a0bbe5a3e1a2"/>
      <w:r w:rsidRPr="005D6050">
        <w:rPr>
          <w:rFonts w:ascii="Times New Roman" w:hAnsi="Times New Roman" w:cs="Times New Roman"/>
        </w:rPr>
        <w:t>Synthesis</w:t>
      </w:r>
      <w:bookmarkEnd w:id="17"/>
    </w:p>
    <w:p w14:paraId="39EB2CEF"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These three works collectively examine a central paradox in social support research: while perceived availability of social support is consistently associated with positive psychological outcomes, the actual receipt of support (enacted support) often correlates with increased distress. Barrera (1986) establishes the theoretical foundation by addressing the research question of how different conceptualizations of social support relate to stress and distress outcomes. His seminal work argues for abandoning the global concept of social support in favor of more precise distinctions between social embeddedness, perceived support, and enacted support, proposing that these different forms of support operate through distinct stress-distress pathways and demonstrating that they are only mildly intercorrelated.  Building on this theoretical framework, Seidman, Shrout, and Bolger (2006) directly address the hypothesis that the counterintuitive association between enacted support and increased distress might be spurious due to methodological confounds. Their research question centers on whether two alternative causal models—reverse causation (distress leading to support provision) or third-variable causation (adverse events simultaneously increasing both support receipt and distress)—could account for this puzzling relationship. Through sophisticated computer simulations, they test these competing explanations and conclude that neither spurious mechanism adequately explains the empirical findings, thereby validating the genuine nature of this paradoxical relationship.  Gleason et al. (2008) further advance this line of inquiry by investigating the dual effects hypothesis—that support receipt simultaneously produces both positive outcomes </w:t>
      </w:r>
      <w:r w:rsidRPr="005D6050">
        <w:rPr>
          <w:rFonts w:ascii="Times New Roman" w:hAnsi="Times New Roman" w:cs="Times New Roman"/>
        </w:rPr>
        <w:lastRenderedPageBreak/>
        <w:t>(increased relationship closeness) and negative outcomes (increased distress). Their research question examines whether these seemingly contradictory effects occur within the same individuals and explores the moderating role of individual differences, particularly self-esteem. Using intensive daily diary methodology with couples facing real-world stressors, they provide compelling evidence that support receipt indeed functions as a "mixed blessing," with substantial individual variation in the relative magnitude of costs versus benefits. Together, these works demonstrate a sophisticated evolution from theoretical conceptualization (Barrera) to methodological validation (Seidman et al.) to empirical elaboration (Gleason et al.) of the complex, multifaceted nature of social support processes.</w:t>
      </w:r>
    </w:p>
    <w:p w14:paraId="0E279E6D" w14:textId="77777777" w:rsidR="000F7DC2" w:rsidRPr="005D6050" w:rsidRDefault="00000000" w:rsidP="005D6050">
      <w:pPr>
        <w:pStyle w:val="Heading2"/>
        <w:spacing w:line="480" w:lineRule="auto"/>
        <w:rPr>
          <w:rFonts w:ascii="Times New Roman" w:hAnsi="Times New Roman" w:cs="Times New Roman"/>
        </w:rPr>
      </w:pPr>
      <w:bookmarkStart w:id="18" w:name="ref_3ecba6fa68f7cfd9"/>
      <w:r w:rsidRPr="005D6050">
        <w:rPr>
          <w:rFonts w:ascii="Times New Roman" w:hAnsi="Times New Roman" w:cs="Times New Roman"/>
        </w:rPr>
        <w:t>Distinctions Between Social Support Concepts, Measures, and Models</w:t>
      </w:r>
      <w:bookmarkEnd w:id="18"/>
    </w:p>
    <w:p w14:paraId="20F567A8"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comprehensive review article by Barrera (1986) examines the conceptual and methodological issues surrounding social support research, with the primary thesis that the global concept of "social support" should be abandoned in favor of more precise constructs that fit specific models of stress-distress relationships. The author conducts an extensive literature review to differentiate between three key social support concepts: social embeddedness (connections to significant others), perceived social support (cognitive appraisal of support), and enacted support (actual supportive actions received).  Methodologically, the review synthesizes findings from numerous empirical studies examining relationships between these social support concepts and measures of stress/distress. The author systematically evaluates four key relationships: 1) positive associations between support and stress, 2) negative associations between support and stress, 3) positive associations between support and distress, and 4) negative associations between support and distress. For each relationship, the author catalogs relevant studies and their findings in detailed tables.  The results reveal several important </w:t>
      </w:r>
      <w:r w:rsidRPr="005D6050">
        <w:rPr>
          <w:rFonts w:ascii="Times New Roman" w:hAnsi="Times New Roman" w:cs="Times New Roman"/>
        </w:rPr>
        <w:lastRenderedPageBreak/>
        <w:t>patterns. Enacted support shows consistent positive correlations with both stress and distress measures, fitting a support mobilization model where stressful circumstances trigger increased helping behaviors. Perceived social support demonstrates reliable negative relationships with both stress and distress, supporting a support deterioration model where stress leads to decreased perceptions of available support. Social embeddedness measures show more independent effects, fitting an additive model where they predict psychological distress separately from stress. Importantly, the review finds that different social support concepts show only modest intercorrelations (typically r = .24-.46), supporting their conceptual distinctiveness.  In discussing implications, the author argues that using "social support" as a global construct obscures important differences in how specific support concepts relate to stress and distress. The review proposes several theoretical models linking particular support concepts to outcomes, including support mobilization, support deterioration, stress prevention, and reciprocal influence models. Key limitations addressed include potential confounding between support and outcome measures, though the author argues this varies by support concept and measurement approach. Future research directions emphasized include: examining mechanisms linking support concepts, identifying determinants of support mobilization and deterioration, and investigating cultural/contextual influences on support processes.  The review makes a significant contribution by providing an organizing framework for understanding seemingly contradictory findings in the social support literature. By differentiating between support concepts and matching them to specific theoretical models, it helps resolve apparent inconsistencies and provides clearer direction for both research and intervention efforts. The comprehensive tables and detailed model specifications make this an especially valuable reference for researchers in this domain.</w:t>
      </w:r>
    </w:p>
    <w:p w14:paraId="01966A62" w14:textId="77777777" w:rsidR="000F7DC2" w:rsidRPr="005D6050" w:rsidRDefault="00000000" w:rsidP="005D6050">
      <w:pPr>
        <w:pStyle w:val="Heading2"/>
        <w:spacing w:line="480" w:lineRule="auto"/>
        <w:rPr>
          <w:rFonts w:ascii="Times New Roman" w:hAnsi="Times New Roman" w:cs="Times New Roman"/>
        </w:rPr>
      </w:pPr>
      <w:bookmarkStart w:id="19" w:name="ref_5e2348e4c18a0da4"/>
      <w:r w:rsidRPr="005D6050">
        <w:rPr>
          <w:rFonts w:ascii="Times New Roman" w:hAnsi="Times New Roman" w:cs="Times New Roman"/>
        </w:rPr>
        <w:lastRenderedPageBreak/>
        <w:t>Why Is Enacted Social Support Associated With Increased Distress? Using Simulation to Test Two Possible Sources of Spuriousness</w:t>
      </w:r>
      <w:bookmarkEnd w:id="19"/>
    </w:p>
    <w:p w14:paraId="027BD69F"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study investigated why enacted social support is sometimes associated with increased distress, despite perceived support availability generally being beneficial. The authors conducted two simulation studies to examine potential spurious explanations for this counterintuitive finding.  The research specifically tested two theoretical models that could produce a spurious association between receiving support and experiencing increased distress: 1) A Reverse Causation Model where distress leads to support provision rather than vice versa, and 2) A Third-Variable Adversity Model where an adverse event increases both support and distress independently.  The methodology involved computer simulation studies with large samples (N=1,000) over 12 days of simulated diary data. The authors generated data following their theoretical models and then analyzed it using the "Harmful Support Model" employed in previous research. For the Reverse Causation Model, they simulated daily distress (0-4 scale) and binary support receipt data, with distress on day t predicted by previous day's distress (β=0.5) and support predicted by same-day distress and previous day's support (α=0.7). For the Third-Variable Model, they simulated adverse events affecting both distress and support, with varying parameter values.  The results showed that the Reverse Causation Model did not produce spurious associations between support and next-day distress when analyzed using the Harmful Support Model, even with large parameter values. The Third-Variable Adversity Model could produce spurious associations, but only when unrealistically large effects were assumed - the adverse event had to increase negative mood by 0.4 standard deviations, much larger than typically observed in diary studies of daily stressors (e.g., 0.057 in previous research).  In their discussion, the authors concluded that these potential sources of spuriousness were insufficient to </w:t>
      </w:r>
      <w:r w:rsidRPr="005D6050">
        <w:rPr>
          <w:rFonts w:ascii="Times New Roman" w:hAnsi="Times New Roman" w:cs="Times New Roman"/>
        </w:rPr>
        <w:lastRenderedPageBreak/>
        <w:t>explain the association between support receipt and increased distress found in naturalistic studies. The simulation results suggest the relationship is likely causal rather than spurious. They note important limitations, including that the models did not capture all possible alternative explanations or the full complexity of interpersonal support processes. The authors recommend using simulation methods to evaluate competing theoretical models before data collection and to examine potential threats of spurious associations in complex statistical models. The practical implications point to the importance of understanding when enacted support may have negative effects and how to prevent them, such as through better matching of support type to recipient needs or enabling support reciprocation.</w:t>
      </w:r>
    </w:p>
    <w:p w14:paraId="63E53AE6" w14:textId="77777777" w:rsidR="000F7DC2" w:rsidRPr="005D6050" w:rsidRDefault="00000000" w:rsidP="005D6050">
      <w:pPr>
        <w:pStyle w:val="Heading2"/>
        <w:spacing w:line="480" w:lineRule="auto"/>
        <w:rPr>
          <w:rFonts w:ascii="Times New Roman" w:hAnsi="Times New Roman" w:cs="Times New Roman"/>
        </w:rPr>
      </w:pPr>
      <w:bookmarkStart w:id="20" w:name="ref_128e9108e0dd3638"/>
      <w:r w:rsidRPr="005D6050">
        <w:rPr>
          <w:rFonts w:ascii="Times New Roman" w:hAnsi="Times New Roman" w:cs="Times New Roman"/>
        </w:rPr>
        <w:t>Receiving Support as a Mixed Blessing: Evidence for Dual Effects of Support on Psychological Outcomes</w:t>
      </w:r>
      <w:bookmarkEnd w:id="20"/>
    </w:p>
    <w:p w14:paraId="6C11642D"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study investigated the dual effects of social support receipt on both psychological distress and relationship closeness in romantic partnerships. The researchers hypothesized two potential models: an individual differences model where support increases closeness for some people but causes distress for others, and a differential effects model where support simultaneously increases both closeness and distress within individuals.  The methodology involved a large daily diary study of 293 couples over 31 days leading up to a major stressor (the bar examination). One partner in each couple was preparing for the exam while the other served as a support partner. Participants completed daily questionnaires measuring relationship closeness (emotional and physical intimacy), negative mood (anger, depression, anxiety), and support transactions (receipt and provision of emotional support). The researchers used sophisticated multilevel modeling to analyze both within-person and between-person effects.  </w:t>
      </w:r>
      <w:r w:rsidRPr="005D6050">
        <w:rPr>
          <w:rFonts w:ascii="Times New Roman" w:hAnsi="Times New Roman" w:cs="Times New Roman"/>
        </w:rPr>
        <w:lastRenderedPageBreak/>
        <w:t>The results revealed several key findings. First, support receipt was associated with increased negative mood (partners: b = 0.075, p &lt; .001; examinees: b = 0.037, p &lt; .05) and greater relationship closeness (partners: b = 0.248, p &lt; .001; examinees: b = 0.411, p &lt; .001). However, these average effects masked substantial individual heterogeneity. The random effects analysis showed significant negative correlations between support's effects on mood and closeness (partners: r = -0.36, p &lt; .05; examinees: r = -0.31, p &lt; .05), indicating that individuals who experienced greater increases in closeness tended to show smaller increases in negative mood, and vice versa. Most participants (approximately 70-85%) showed the average pattern of increased closeness and negative mood, while smaller groups showed either purely positive or purely negative responses to support. Notably, these effects were strongest on days when support was received but not reciprocated (22% of days for partners, 21% for examinees). On days with reciprocal support exchanges, participants experienced increased closeness without the corresponding increase in negative mood.  The authors discussed several important implications and limitations. While they examined self-esteem and relationship satisfaction as potential moderators of support effects, these variables explained little of the observed heterogeneity. They suggested that future research should explore other individual, dyadic, and relationship characteristics that might explain why people react differently to support receipt. The study was limited by its educated, predominantly white sample and reliance on self-report measures. However, the large sample size, intensive longitudinal design, and sophisticated analytical approach provided strong evidence that support receipt has complex, multifaceted effects that vary substantially across individuals. The findings highlight the importance of considering both individual differences and within-person variation in understanding social support processes in close relationships.</w:t>
      </w:r>
    </w:p>
    <w:p w14:paraId="723D0309" w14:textId="77777777" w:rsidR="000F7DC2" w:rsidRPr="005D6050" w:rsidRDefault="00000000" w:rsidP="005D6050">
      <w:pPr>
        <w:pStyle w:val="Heading1"/>
        <w:spacing w:line="480" w:lineRule="auto"/>
        <w:rPr>
          <w:rFonts w:ascii="Times New Roman" w:hAnsi="Times New Roman" w:cs="Times New Roman"/>
        </w:rPr>
      </w:pPr>
      <w:bookmarkStart w:id="21" w:name="ref_0301744409811d06"/>
      <w:r w:rsidRPr="005D6050">
        <w:rPr>
          <w:rFonts w:ascii="Times New Roman" w:hAnsi="Times New Roman" w:cs="Times New Roman"/>
        </w:rPr>
        <w:lastRenderedPageBreak/>
        <w:t>Personality Psychology and the Interplay of Individual Differences with Social-Affective Experiences</w:t>
      </w:r>
      <w:bookmarkEnd w:id="21"/>
    </w:p>
    <w:p w14:paraId="29AA77AB" w14:textId="77777777" w:rsidR="000F7DC2" w:rsidRPr="005D6050" w:rsidRDefault="00000000" w:rsidP="005D6050">
      <w:pPr>
        <w:pStyle w:val="Heading2"/>
        <w:spacing w:line="480" w:lineRule="auto"/>
        <w:rPr>
          <w:rFonts w:ascii="Times New Roman" w:hAnsi="Times New Roman" w:cs="Times New Roman"/>
        </w:rPr>
      </w:pPr>
      <w:bookmarkStart w:id="22" w:name="ref_0863cf1fd449f64b"/>
      <w:r w:rsidRPr="005D6050">
        <w:rPr>
          <w:rFonts w:ascii="Times New Roman" w:hAnsi="Times New Roman" w:cs="Times New Roman"/>
        </w:rPr>
        <w:t>Included Works</w:t>
      </w:r>
      <w:bookmarkEnd w:id="22"/>
    </w:p>
    <w:p w14:paraId="0BBD974B" w14:textId="2740B23B"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Watson, D., Clark, L. A., McIntyre, C. W., &amp; Hamaker, S. (1992). Affect, personality, and social activity. Journal of Personality and Social Psychology, 63(6), 1011-1025.</w:t>
      </w:r>
    </w:p>
    <w:p w14:paraId="0361C642" w14:textId="77777777"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Merlo, L. J. &amp; Lakey, B. (2007). Trait and social influences in the links among adolescent attachment, depressive symptoms, and coping. Journal of Clinical Child and Adolescent Psychology, 36(2), 195-206.</w:t>
      </w:r>
    </w:p>
    <w:p w14:paraId="58FF7352" w14:textId="77777777" w:rsidR="000F7DC2" w:rsidRPr="005D6050" w:rsidRDefault="00000000" w:rsidP="005D6050">
      <w:pPr>
        <w:pStyle w:val="Heading2"/>
        <w:spacing w:line="480" w:lineRule="auto"/>
        <w:rPr>
          <w:rFonts w:ascii="Times New Roman" w:hAnsi="Times New Roman" w:cs="Times New Roman"/>
        </w:rPr>
      </w:pPr>
      <w:bookmarkStart w:id="23" w:name="ref_b78759a65b5abd95"/>
      <w:r w:rsidRPr="005D6050">
        <w:rPr>
          <w:rFonts w:ascii="Times New Roman" w:hAnsi="Times New Roman" w:cs="Times New Roman"/>
        </w:rPr>
        <w:t>Synthesis</w:t>
      </w:r>
      <w:bookmarkEnd w:id="23"/>
    </w:p>
    <w:p w14:paraId="5AF7E41C"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These two studies represent complementary approaches to understanding how individual personality traits interact with social experiences to influence psychological functioning and well-being. Watson et al. (1992) investigated the research question of whether extraversion and positive affect are fundamentally linked through social activity engagement, examining both within-person and between-person variations over time. Their hypothesis that extraverted individuals would show stronger associations between social activity and positive affect was supported through longitudinal designs spanning 6-13 weeks, demonstrating that socializing consistently correlated with state positive affect and trait extraversion while showing no significant relationship with negative affect.  Merlo and Lakey (2007) addressed a methodologically sophisticated research question concerning whether the relationships among attachment security, depressive symptoms, and coping strategies in adolescents primarily reflect </w:t>
      </w:r>
      <w:r w:rsidRPr="005D6050">
        <w:rPr>
          <w:rFonts w:ascii="Times New Roman" w:hAnsi="Times New Roman" w:cs="Times New Roman"/>
        </w:rPr>
        <w:lastRenderedPageBreak/>
        <w:t>stable individual differences (trait influences) or vary systematically across different relationship contexts (social influences). Their hypothesis that both trait and social components would contribute to these associations was tested using generalizability theory to partition variance, revealing that correlation patterns differed substantially depending on whether trait or social influence components were examined.  The fundamental connection between these works lies in their shared focus on disentangling person-level characteristics from situational or relational factors in predicting psychological outcomes. Both studies employ sophisticated analytical approaches to address the person-situation interaction that has long been central to personality psychology. Watson et al.'s demonstration that extraversion-related positive affect varies with social activity level parallels Merlo and Lakey's finding that attachment-depression-coping relationships manifest differently across relationship contexts. While Watson et al. focus on positive emotional experiences and their trait correlates, Merlo and Lakey examine negative emotional outcomes and their developmental context in adolescence. Together, these studies illuminate how personality traits both shape and are expressed through social relationships, with implications for understanding individual differences in emotional well-being across the lifespan.</w:t>
      </w:r>
    </w:p>
    <w:p w14:paraId="72F6DF69" w14:textId="77777777" w:rsidR="000F7DC2" w:rsidRPr="005D6050" w:rsidRDefault="00000000" w:rsidP="005D6050">
      <w:pPr>
        <w:pStyle w:val="Heading2"/>
        <w:spacing w:line="480" w:lineRule="auto"/>
        <w:rPr>
          <w:rFonts w:ascii="Times New Roman" w:hAnsi="Times New Roman" w:cs="Times New Roman"/>
        </w:rPr>
      </w:pPr>
      <w:bookmarkStart w:id="24" w:name="ref_9b52bbae0cf5c025"/>
      <w:r w:rsidRPr="005D6050">
        <w:rPr>
          <w:rFonts w:ascii="Times New Roman" w:hAnsi="Times New Roman" w:cs="Times New Roman"/>
        </w:rPr>
        <w:t>Affect, Personality, and Social Activity</w:t>
      </w:r>
      <w:bookmarkEnd w:id="24"/>
    </w:p>
    <w:p w14:paraId="03E5A5CD"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article by Watson et al. (1992) examined the relationships between social activity and both state and trait measures of Positive and Negative Affect across two studies. The primary research questions focused on whether social activity was more strongly related to Positive Affect than Negative Affect, and whether these relationships manifested at both state and trait levels.  Study 1 employed a weekly diary methodology over 13 weeks with 85 undergraduate students. Participants completed personality measures assessing three-factor models (Neuroticism, Extraversion, and Disinhibition vs. Constraint) along with weekly ratings of mood </w:t>
      </w:r>
      <w:r w:rsidRPr="005D6050">
        <w:rPr>
          <w:rFonts w:ascii="Times New Roman" w:hAnsi="Times New Roman" w:cs="Times New Roman"/>
        </w:rPr>
        <w:lastRenderedPageBreak/>
        <w:t xml:space="preserve">using the PANAS scales and a 15-item social activity questionnaire. Study 2 utilized daily diary methods over 6-7 weeks with 127 students across two samples, incorporating measures from five-factor personality models and an expanded 21-item social activity survey. The second study also included additional specific positive affect measures for a subset of participants.  The results consistently showed that social activity was more strongly correlated with Positive Affect than Negative Affect across both studies and multiple levels of analysis. In Study 1's weekly assessments, Overall Social Activity had a mean correlation of .30 with Positive Affect compared to -.18 with Negative Affect (t(12) = 3.18, p &lt; .01). Study 2's daily ratings revealed similar patterns, with Overall Social Activity showing a mean within-subject correlation of .26 with Positive Affect versus -.05 with Negative Affect. At the trait level, only the Extraversion/Positive Emotionality factor consistently predicted social activity (r = .35 in Study 1, r = .28 in Study 2), while Neuroticism/Negative Emotionality showed no reliable associations. Factor analyses of social activities identified three main types - Social Entertainment, Active Participation, and Social Responsibilities - which showed somewhat differential relationships with affect and personality.  The authors interpreted these findings as supporting a temperamental view of Extraversion, suggesting that positive emotionality is a core aspect of the trait rather than merely an instrumental outcome of increased social activity. This was evidenced by significant partial correlations between Extraversion/Positive Emotionality and Positive Affect even after controlling for social activity levels (partial r = .43 in Study 1, .39 in Study 2). Key limitations included the reliance on self-reported social activity and the focus on quantity rather than quality of social interactions. The authors suggested future research examine more specific types of social activities and their differential relationships with various forms of positive affect, as well as investigating the causal mechanisms linking personality, affect, and social behavior. The </w:t>
      </w:r>
      <w:r w:rsidRPr="005D6050">
        <w:rPr>
          <w:rFonts w:ascii="Times New Roman" w:hAnsi="Times New Roman" w:cs="Times New Roman"/>
        </w:rPr>
        <w:lastRenderedPageBreak/>
        <w:t>findings have important implications for understanding the nature of Extraversion and the mutual influence between positive affect and social activity.</w:t>
      </w:r>
    </w:p>
    <w:p w14:paraId="1C165742" w14:textId="77777777" w:rsidR="000F7DC2" w:rsidRPr="005D6050" w:rsidRDefault="00000000" w:rsidP="005D6050">
      <w:pPr>
        <w:pStyle w:val="Heading2"/>
        <w:spacing w:line="480" w:lineRule="auto"/>
        <w:rPr>
          <w:rFonts w:ascii="Times New Roman" w:hAnsi="Times New Roman" w:cs="Times New Roman"/>
        </w:rPr>
      </w:pPr>
      <w:bookmarkStart w:id="25" w:name="ref_cd6aa5f05bc38f07"/>
      <w:r w:rsidRPr="005D6050">
        <w:rPr>
          <w:rFonts w:ascii="Times New Roman" w:hAnsi="Times New Roman" w:cs="Times New Roman"/>
        </w:rPr>
        <w:t>Trait and Social Influences in the Links Among Adolescent Attachment, Depressive Symptoms, and Coping</w:t>
      </w:r>
      <w:bookmarkEnd w:id="25"/>
    </w:p>
    <w:p w14:paraId="201E31C8"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The research question for this study was to examine trait and social influences in attachment, depressive symptoms, and coping among adolescents, specifically investigating whether these variables primarily reflect stable individual differences (trait influences), experiential differences in interactions with relationship partners (social influences), or both.  The study used a cross-sectional design with 150 high school students aged 14-18 years from a parochial school in suburban Detroit. Participants completed questionnaires assessing attachment security (Adolescent Attachment Questionnaire), depressive symptoms (CES-D), and coping strategies (Coping Strategy Indicator) in relation to three different attachment figures - maternal figure, paternal figure, and closest peer. Generalizability analyses were used to separate each construct into trait and social influence components, followed by multivariate g correlations to examine relationships among constructs.  The results showed that both trait and social influence components accounted for significant variance across all variables. For attachment avoidance, the social influence component (70%) was significantly larger than the trait component (12%). Similarly, for attachment anxiety, the social component (48%) was larger than the trait component (23%). Depression showed relatively equal trait (26%) and social (46%) components. For coping strategies, problem-solving showed a larger trait (54%) than social (15%) component, support-seeking showed similar trait (37%) and social (48%) components, and avoidant coping showed a larger trait (43%) than social (17%) component.  When examining correlations </w:t>
      </w:r>
      <w:r w:rsidRPr="005D6050">
        <w:rPr>
          <w:rFonts w:ascii="Times New Roman" w:hAnsi="Times New Roman" w:cs="Times New Roman"/>
        </w:rPr>
        <w:lastRenderedPageBreak/>
        <w:t>between components, attachment anxiety and depression were strongly correlated for both trait (ρ = .74) and social (ρ = .60) components. However, attachment avoidance and depression were only significantly correlated for social components (ρ = .54). The study also found that coping partially mediated the relationships between attachment and depression, but only for social influence components. Specifically, support-seeking and avoidant coping partially mediated the relationship between attachment anxiety and depression, while support-seeking and problem-solving partially mediated the relationship between attachment avoidance and depression.  The authors discussed several important implications of these findings. The results help explain why previous research has found consistent links between attachment anxiety and depression but inconsistent links between attachment avoidance and depression. The findings also illuminate why support-seeking shows inconsistent relationships with psychological outcomes in previous research - it appears to be related to mental health only when reflecting characteristics of secure relationships rather than dispositional traits. The authors note limitations including the cross-sectional design, use of a nested rather than fully-crossed design, reliance on self-report measures, and limited generalizability due to the homogeneous sample. They suggest future research should employ longitudinal designs and more diverse samples while highlighting the clinical implications for treating adolescent depression through relationship-focused interventions.</w:t>
      </w:r>
    </w:p>
    <w:p w14:paraId="41687EFA" w14:textId="77777777" w:rsidR="000F7DC2" w:rsidRPr="005D6050" w:rsidRDefault="00000000" w:rsidP="005D6050">
      <w:pPr>
        <w:pStyle w:val="Heading1"/>
        <w:spacing w:line="480" w:lineRule="auto"/>
        <w:rPr>
          <w:rFonts w:ascii="Times New Roman" w:hAnsi="Times New Roman" w:cs="Times New Roman"/>
        </w:rPr>
      </w:pPr>
      <w:bookmarkStart w:id="26" w:name="ref_16648c743f87124a"/>
      <w:r w:rsidRPr="005D6050">
        <w:rPr>
          <w:rFonts w:ascii="Times New Roman" w:hAnsi="Times New Roman" w:cs="Times New Roman"/>
        </w:rPr>
        <w:lastRenderedPageBreak/>
        <w:t>Social Interactions and Psychological Well-being: Examining the Differential Effects of Positive and Negative Social Exchanges</w:t>
      </w:r>
      <w:bookmarkEnd w:id="26"/>
    </w:p>
    <w:p w14:paraId="60DC14EF" w14:textId="77777777" w:rsidR="000F7DC2" w:rsidRPr="005D6050" w:rsidRDefault="00000000" w:rsidP="005D6050">
      <w:pPr>
        <w:pStyle w:val="Heading2"/>
        <w:spacing w:line="480" w:lineRule="auto"/>
        <w:rPr>
          <w:rFonts w:ascii="Times New Roman" w:hAnsi="Times New Roman" w:cs="Times New Roman"/>
        </w:rPr>
      </w:pPr>
      <w:bookmarkStart w:id="27" w:name="ref_33c3c34e11ec4a20"/>
      <w:r w:rsidRPr="005D6050">
        <w:rPr>
          <w:rFonts w:ascii="Times New Roman" w:hAnsi="Times New Roman" w:cs="Times New Roman"/>
        </w:rPr>
        <w:t>Included Works</w:t>
      </w:r>
      <w:bookmarkEnd w:id="27"/>
    </w:p>
    <w:p w14:paraId="761C060A" w14:textId="77777777"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Finch, J. F. (1998). Social undermining, support satisfaction, and affect: a domain-specific lagged effects model. Journal of Personality, 66(3), 315-334.</w:t>
      </w:r>
    </w:p>
    <w:p w14:paraId="2C209915" w14:textId="77777777"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Finch, J. F., Okun, M. A., Pool, G. J., &amp; Ruehlman, L. S. (1999). A comparison of the influence of conflictual and supportive social interactions on psychological distress. Journal of Personality, 67(4), 581-621.</w:t>
      </w:r>
    </w:p>
    <w:p w14:paraId="799D8062" w14:textId="77777777" w:rsidR="000F7DC2" w:rsidRPr="005D6050" w:rsidRDefault="00000000" w:rsidP="005D6050">
      <w:pPr>
        <w:pStyle w:val="Heading2"/>
        <w:spacing w:line="480" w:lineRule="auto"/>
        <w:rPr>
          <w:rFonts w:ascii="Times New Roman" w:hAnsi="Times New Roman" w:cs="Times New Roman"/>
        </w:rPr>
      </w:pPr>
      <w:bookmarkStart w:id="28" w:name="ref_ebf05f2177cc796b"/>
      <w:r w:rsidRPr="005D6050">
        <w:rPr>
          <w:rFonts w:ascii="Times New Roman" w:hAnsi="Times New Roman" w:cs="Times New Roman"/>
        </w:rPr>
        <w:t>Synthesis</w:t>
      </w:r>
      <w:bookmarkEnd w:id="28"/>
    </w:p>
    <w:p w14:paraId="2A5333ED"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These two scholarly works by Finch and colleagues represent a cohesive research program examining the differential effects of positive and negative social interactions on psychological well-being. Both studies are grounded in the research question of whether negative social exchanges have disproportionately stronger effects on psychological outcomes compared to positive social support, challenging the prevailing assumption in social support literature that "bad is stronger than good."  The 1998 study by Finch addresses the specific hypothesis that social undermining and social support operate through domain-specific pathways, with social undermining uniquely predicting negative affect and social support uniquely predicting positive affect. Using a longitudinal design with 330 college students and structural equation modeling, this investigation tested whether cross-domain effects exist (i.e., whether social undermining </w:t>
      </w:r>
      <w:r w:rsidRPr="005D6050">
        <w:rPr>
          <w:rFonts w:ascii="Times New Roman" w:hAnsi="Times New Roman" w:cs="Times New Roman"/>
        </w:rPr>
        <w:lastRenderedPageBreak/>
        <w:t>affects positive affect or social support affects negative affect). The study's research question centered on establishing temporal precedence and reciprocal relationships between social constructs and affective outcomes over a one-week interval.  The 1999 study by Finch, Okun, Pool, and Ruehlman extends this line of inquiry by addressing two interconnected research questions: first, whether a hierarchical measurement model of negative social exchange can be empirically validated, and second, whether both negative social exchange and support satisfaction uniquely predict depression when controlling for personality and coping variables. This investigation also sought to resolve the broader theoretical question regarding boundary conditions that might qualify conclusions about the relative impact of positive versus negative social interactions on psychological distress.  The methodological progression between these works demonstrates increasing sophistication, moving from a focused examination of domain-specific effects in the 1998 study to a more comprehensive structural model incorporating personality factors (Big Five), coping mechanisms, and both direct and indirect pathways in the 1999 study. Both investigations employ structural equation modeling with college student samples, but the later study incorporates a quantitative review and tests a more complex theoretical framework. The consistent finding across both studies—that negative social interactions and positive social support operate through distinct pathways—provides converging evidence for domain-specific models of social influence on psychological well-being, while the 1999 study additionally reveals that measurement approaches significantly influence conclusions about the relative strength of these effects.</w:t>
      </w:r>
    </w:p>
    <w:p w14:paraId="54FBDC8B" w14:textId="77777777" w:rsidR="000F7DC2" w:rsidRPr="005D6050" w:rsidRDefault="00000000" w:rsidP="005D6050">
      <w:pPr>
        <w:pStyle w:val="Heading2"/>
        <w:spacing w:line="480" w:lineRule="auto"/>
        <w:rPr>
          <w:rFonts w:ascii="Times New Roman" w:hAnsi="Times New Roman" w:cs="Times New Roman"/>
        </w:rPr>
      </w:pPr>
      <w:bookmarkStart w:id="29" w:name="ref_f508cb5b1bb6dccf"/>
      <w:r w:rsidRPr="005D6050">
        <w:rPr>
          <w:rFonts w:ascii="Times New Roman" w:hAnsi="Times New Roman" w:cs="Times New Roman"/>
        </w:rPr>
        <w:lastRenderedPageBreak/>
        <w:t>Social Undermining, Support Satisfaction, and Affect: A Domain-Specific Lagged Effects Model</w:t>
      </w:r>
      <w:bookmarkEnd w:id="29"/>
    </w:p>
    <w:p w14:paraId="5D48AB58"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article examines the relationships between social support/undermining, affect, and personality through a longitudinal study. The primary research question investigates whether there are domain-specific links between positive and negative aspects of social relationships and positive/negative affect, as well as whether these relationships are reciprocal over time.  The methodology involved 330 undergraduate students who completed measures across four time points separated by 1-week intervals. Key measures included the Test of Negative Social Exchange (TENSE) for social undermining, the Social Support Questionnaire (SSQ) short form for support satisfaction, the Positive and Negative Affect Scale (PANAS), and the Big Five Inventory subscales for neuroticism and extraversion. The researchers employed latent variable structural equation modeling to analyze the longitudinal relationships between these constructs.  The results supported domain-specific relationships between social support/undermining and affect. Specifically, significant reciprocal relationships were found between social undermining and negative affect (standardized coefficients ≈ .05-.06, p &lt; .01) and between support satisfaction and positive affect (standardized coefficients ≈ .06, p &lt; .01). These effects remained significant even after controlling for substantial autoregressive effects (β = .75 to .91, p &lt; .001). Cross-domain associations (e.g., social undermining with positive affect, or support satisfaction with negative affect) were nonsignificant. The personality traits showed domain-specific effects as well - extraversion was associated with positive affect (β = .54, p &lt; .001) while neuroticism was strongly related to negative affect (β = .91, p &lt; .001). The model demonstrated good fit with CFI = .93, NNFI = .93, and IFI = .93.  In discussing these findings, the authors propose both temperamental and instrumental explanations for the observed relationships. The temperamental </w:t>
      </w:r>
      <w:r w:rsidRPr="005D6050">
        <w:rPr>
          <w:rFonts w:ascii="Times New Roman" w:hAnsi="Times New Roman" w:cs="Times New Roman"/>
        </w:rPr>
        <w:lastRenderedPageBreak/>
        <w:t>explanation suggests that personality traits like neuroticism and extraversion reflect biological systems that create differential susceptibility to positive and negative affect. The instrumental explanation posits that personality traits influence the types of situations and activities people engage in, which then affects their emotional experiences. The study's results support both explanations, showing both direct effects of personality on mood and indirect effects mediated through social relationships. Key limitations noted include the use of different types of measures for social support (perceptual) versus social conflict (behavioral). The authors suggest future research should examine whether similar domain-specific patterns emerge when using parallel measures of support and conflict. Additionally, they recommend investigating the potential role of other personality dimensions beyond neuroticism and extraversion in emotional processes.</w:t>
      </w:r>
    </w:p>
    <w:p w14:paraId="47E2298F" w14:textId="77777777" w:rsidR="000F7DC2" w:rsidRPr="005D6050" w:rsidRDefault="00000000" w:rsidP="005D6050">
      <w:pPr>
        <w:pStyle w:val="Heading2"/>
        <w:spacing w:line="480" w:lineRule="auto"/>
        <w:rPr>
          <w:rFonts w:ascii="Times New Roman" w:hAnsi="Times New Roman" w:cs="Times New Roman"/>
        </w:rPr>
      </w:pPr>
      <w:bookmarkStart w:id="30" w:name="ref_7b1c37b1ac943a4e"/>
      <w:r w:rsidRPr="005D6050">
        <w:rPr>
          <w:rFonts w:ascii="Times New Roman" w:hAnsi="Times New Roman" w:cs="Times New Roman"/>
        </w:rPr>
        <w:t>A Comparison of the Influence of Conflictual and Supportive Social Interactions on Psychological Distress</w:t>
      </w:r>
      <w:bookmarkEnd w:id="30"/>
    </w:p>
    <w:p w14:paraId="4A611D94"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study addresses two key research questions: (1) whether the relative influence of positive and negative social exchanges on psychological well-being varies based on how these constructs are measured, and (2) whether negative social exchanges have a multidimensional structure. The research was conducted in two parts - a meta-analysis (Study 1) and an empirical investigation using structural equation modeling (Study 2).  Study 1 conducted a meta-analysis of 48 studies (N=14,516) examining correlations between social negativity, social support, and psychological distress. The analysis revealed that the type of social support measure significantly moderated the support-distress relationship. Perceived support measures showed stronger correlations with distress (weighted mean r = -.29 to -.35) compared to enacted support measures (r = -.11 to -.17). For social negativity, frequency ratings showed slightly stronger correlations </w:t>
      </w:r>
      <w:r w:rsidRPr="005D6050">
        <w:rPr>
          <w:rFonts w:ascii="Times New Roman" w:hAnsi="Times New Roman" w:cs="Times New Roman"/>
        </w:rPr>
        <w:lastRenderedPageBreak/>
        <w:t xml:space="preserve">with distress (r = .27) than count measures (r = .22), though this difference was not statistically significant. Importantly, when perceived support measures were used, their effects on distress were comparable in magnitude to those of social negativity measures, challenging previous conclusions about negativity's stronger influence.  Study 2 examined the dimensional structure of negative social exchange and tested its effects on depression in a sample of 906 college students. Using confirmatory factor analysis, the researchers validated a hierarchical three-factor model of negative social exchange comprising Anger, Insensitivity, and Interference/Hindrance dimensions (CFI = .90, RMSEA = .078). These first-order factors loaded strongly onto a second-order general negativity factor (standardized loadings .88 to .95).   A structural equation model tested the effects of negative exchange and support satisfaction on depression while controlling for personality (Big Five traits) and coping styles. Both negative exchange (β = .09, p &lt; .01) and support satisfaction (β = -.12, p &lt; .001) uniquely predicted depression beyond personality and coping effects. The model also revealed significant indirect effects of personality traits on depression through social exchange and support pathways. Notably, neuroticism influenced depression both directly (β = .47, p &lt; .001) and indirectly through negative exchange, lower support satisfaction, and avoidant coping.  The authors note several limitations, including the cross-sectional design which prevents strong causal conclusions, and the use of event-specific rather than dispositional coping measures. They suggest future research should examine moderators of support/negativity effects and further explore personality-social exchange links. The study makes important contributions by: (1) demonstrating that measurement approaches influence conclusions about the relative impact of positive and negative social exchanges, (2) validating a hierarchical measurement model of negative social exchange, and (3) showing how personality traits influence psychological distress both directly and through social relationship </w:t>
      </w:r>
      <w:r w:rsidRPr="005D6050">
        <w:rPr>
          <w:rFonts w:ascii="Times New Roman" w:hAnsi="Times New Roman" w:cs="Times New Roman"/>
        </w:rPr>
        <w:lastRenderedPageBreak/>
        <w:t>pathways. The findings have implications for understanding the interplay between personality, social relationships, and mental health outcomes.</w:t>
      </w:r>
    </w:p>
    <w:p w14:paraId="0AB88D50" w14:textId="77777777" w:rsidR="000F7DC2" w:rsidRPr="005D6050" w:rsidRDefault="00000000" w:rsidP="005D6050">
      <w:pPr>
        <w:pStyle w:val="Heading1"/>
        <w:spacing w:line="480" w:lineRule="auto"/>
        <w:rPr>
          <w:rFonts w:ascii="Times New Roman" w:hAnsi="Times New Roman" w:cs="Times New Roman"/>
        </w:rPr>
      </w:pPr>
      <w:bookmarkStart w:id="31" w:name="ref_54320aaee1a49fe5"/>
      <w:r w:rsidRPr="005D6050">
        <w:rPr>
          <w:rFonts w:ascii="Times New Roman" w:hAnsi="Times New Roman" w:cs="Times New Roman"/>
        </w:rPr>
        <w:t>Meta-Analytic Approaches to Risk Factor Identification in Psychological Disorders</w:t>
      </w:r>
      <w:bookmarkEnd w:id="31"/>
    </w:p>
    <w:p w14:paraId="6511E1AB" w14:textId="77777777" w:rsidR="000F7DC2" w:rsidRPr="005D6050" w:rsidRDefault="00000000" w:rsidP="005D6050">
      <w:pPr>
        <w:pStyle w:val="Heading2"/>
        <w:spacing w:line="480" w:lineRule="auto"/>
        <w:rPr>
          <w:rFonts w:ascii="Times New Roman" w:hAnsi="Times New Roman" w:cs="Times New Roman"/>
        </w:rPr>
      </w:pPr>
      <w:bookmarkStart w:id="32" w:name="ref_ebecb0236e92df43"/>
      <w:r w:rsidRPr="005D6050">
        <w:rPr>
          <w:rFonts w:ascii="Times New Roman" w:hAnsi="Times New Roman" w:cs="Times New Roman"/>
        </w:rPr>
        <w:t>Included Works</w:t>
      </w:r>
      <w:bookmarkEnd w:id="32"/>
    </w:p>
    <w:p w14:paraId="7A0B5261" w14:textId="0B49A291"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Brewin, C. R., Andrews, B., &amp; Valentine, J. D. (2000). Meta-analysis of risk factors for posttraumatic stress disorder in trauma-exposed adults. Journal of Consulting and Clinical Psychology, 68(5), 748-766.</w:t>
      </w:r>
    </w:p>
    <w:p w14:paraId="1F645DB5" w14:textId="2C0D2BE2"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Stice, E. (2002). Risk and maintenance factors for eating pathology: a meta-analytic review. Psychological Bulletin, 128(5), 825-848.</w:t>
      </w:r>
    </w:p>
    <w:p w14:paraId="686BB601" w14:textId="77777777" w:rsidR="000F7DC2" w:rsidRPr="005D6050" w:rsidRDefault="00000000" w:rsidP="005D6050">
      <w:pPr>
        <w:pStyle w:val="Heading2"/>
        <w:spacing w:line="480" w:lineRule="auto"/>
        <w:rPr>
          <w:rFonts w:ascii="Times New Roman" w:hAnsi="Times New Roman" w:cs="Times New Roman"/>
        </w:rPr>
      </w:pPr>
      <w:bookmarkStart w:id="33" w:name="ref_1a2d6893d8b8b52b"/>
      <w:r w:rsidRPr="005D6050">
        <w:rPr>
          <w:rFonts w:ascii="Times New Roman" w:hAnsi="Times New Roman" w:cs="Times New Roman"/>
        </w:rPr>
        <w:t>Synthesis</w:t>
      </w:r>
      <w:bookmarkEnd w:id="33"/>
    </w:p>
    <w:p w14:paraId="0732289F"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These two scholarly works represent convergent meta-analytic investigations into risk factor identification within the domain of psychological disorders, employing similar methodological frameworks to address distinct but conceptually related research questions. Brewin, Andrews, and Valentine (2000) addressed the primary research question of which factors predict the development of posttraumatic stress disorder (PTSD) in trauma-exposed adults, while examining the moderating effects of sample and study characteristics on risk factor efficacy. Their systematic analysis of 14 risk factors sought to determine the relative predictive power and consistency of various pre-trauma, peri-trauma, and post-trauma variables. Similarly, Stice (2002) investigated the fundamental question of which factors predict the onset and maintenance </w:t>
      </w:r>
      <w:r w:rsidRPr="005D6050">
        <w:rPr>
          <w:rFonts w:ascii="Times New Roman" w:hAnsi="Times New Roman" w:cs="Times New Roman"/>
        </w:rPr>
        <w:lastRenderedPageBreak/>
        <w:t>of eating pathology, with the specific hypothesis that accepted risk factors would demonstrate empirical support while exploring emerging variables that might enhance predictive models.  Both studies employ meta-analytic methodology to synthesize existing empirical evidence and reveal important patterns in risk factor research. The investigations share a common finding that individual risk factors demonstrate modest effect sizes, suggesting the necessity for multivariate approaches to understanding psychological disorder development. Brewin et al. identified a hierarchical structure of risk factors, categorizing them by their consistency and universality across populations, with factors such as psychiatric history and childhood abuse showing more uniform predictive effects than demographic variables. Conversely, Stice's analysis revealed that several traditionally accepted risk factors for eating disorders lacked empirical support, while less-recognized factors such as thin-ideal internalization demonstrated consistent predictive validity. Both works emphasize the importance of methodological rigor in risk factor research and highlight the need for more comprehensive theoretical models that account for the complex, multifactorial nature of psychological disorder etiology.</w:t>
      </w:r>
    </w:p>
    <w:p w14:paraId="2A4D1096" w14:textId="77777777" w:rsidR="000F7DC2" w:rsidRPr="005D6050" w:rsidRDefault="00000000" w:rsidP="005D6050">
      <w:pPr>
        <w:pStyle w:val="Heading2"/>
        <w:spacing w:line="480" w:lineRule="auto"/>
        <w:rPr>
          <w:rFonts w:ascii="Times New Roman" w:hAnsi="Times New Roman" w:cs="Times New Roman"/>
        </w:rPr>
      </w:pPr>
      <w:bookmarkStart w:id="34" w:name="ref_040e18b338fff1ac"/>
      <w:r w:rsidRPr="005D6050">
        <w:rPr>
          <w:rFonts w:ascii="Times New Roman" w:hAnsi="Times New Roman" w:cs="Times New Roman"/>
        </w:rPr>
        <w:t>Meta-Analysis of Risk Factors for Posttraumatic Stress Disorder in Trauma-Exposed Adults</w:t>
      </w:r>
      <w:bookmarkEnd w:id="34"/>
    </w:p>
    <w:p w14:paraId="69822680"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meta-analysis by Brewin, Andrews, and Valentine (2000) examined risk factors for posttraumatic stress disorder (PTSD) in trauma-exposed adults. The primary research question was to identify and quantify the predictive effects of various risk factors for PTSD development, while examining how sample and study characteristics moderated these relationships.  The methodology involved analyzing 77 articles comprising 85 separate datasets, with sample sizes ranging from 25 to 4,127 participants (median N=119). The authors conducted meta-analyses on </w:t>
      </w:r>
      <w:r w:rsidRPr="005D6050">
        <w:rPr>
          <w:rFonts w:ascii="Times New Roman" w:hAnsi="Times New Roman" w:cs="Times New Roman"/>
        </w:rPr>
        <w:lastRenderedPageBreak/>
        <w:t xml:space="preserve">14 distinct risk factors, including gender, age at trauma, socioeconomic status, education, intelligence, race, psychiatric history, childhood abuse, previous trauma, adverse childhood factors, family psychiatric history, trauma severity, posttrauma life stress, and social support. Effect sizes were calculated by converting various statistics (t, F, chi-square, etc.) to correlation coefficients (r) and combining them using Fisher's z transformation, weighted by degrees of freedom. The authors also examined six potential moderator variables: military vs. civilian status, gender composition, retrospective vs. prospective design, diagnostic vs. continuous outcome measures, interview vs. questionnaire assessment, and inclusion of childhood vs. only adult trauma.  The results revealed three categories of risk factors. The strongest predictive effects were found for factors operating during or after the trauma: trauma severity (r=.23), lack of social support (r=.40), and additional life stress (r=.32). A second category showed consistent but varying effects across populations (r=.10-.19), including female gender, lower SES, education, intelligence, psychiatric history, childhood abuse, previous trauma, childhood adversity, and family psychiatric history. The third category showed weaker or inconsistent effects, including younger age at trauma (r=.06) and minority racial status (r=.05). Notably, only three risk factors (psychiatric history, childhood abuse, and family psychiatric history) showed homogeneous effects across studies. Military versus civilian status emerged as a crucial moderator - female gender predicted PTSD in civilian but not military samples, while factors like education, childhood adversity, trauma severity, and lack of social support showed stronger effects in military populations.  In discussing these findings, the authors noted several important limitations. The constituent studies were highly heterogeneous in sampling, design, measurement approaches, and statistical analyses. Many risk factors were assessed retrospectively, potentially inflating some relationships. The authors suggested that pretrauma vulnerability factors may </w:t>
      </w:r>
      <w:r w:rsidRPr="005D6050">
        <w:rPr>
          <w:rFonts w:ascii="Times New Roman" w:hAnsi="Times New Roman" w:cs="Times New Roman"/>
        </w:rPr>
        <w:lastRenderedPageBreak/>
        <w:t>operate indirectly through more proximal trauma responses rather than having direct effects. They concluded that attempts to build a general vulnerability model for PTSD may be premature given the substantial variation in risk factors across different populations and contexts. Future research was recommended to investigate more proximal links in the causal chain, such as how pretrauma risk factors might influence immediate trauma responses. The study's comprehensive approach and large combined sample sizes provide robust evidence for the relative importance of different risk factors while highlighting the complexity of predicting PTSD development across diverse trauma-exposed populations.</w:t>
      </w:r>
    </w:p>
    <w:p w14:paraId="410BFECD" w14:textId="77777777" w:rsidR="000F7DC2" w:rsidRPr="005D6050" w:rsidRDefault="00000000" w:rsidP="005D6050">
      <w:pPr>
        <w:pStyle w:val="Heading2"/>
        <w:spacing w:line="480" w:lineRule="auto"/>
        <w:rPr>
          <w:rFonts w:ascii="Times New Roman" w:hAnsi="Times New Roman" w:cs="Times New Roman"/>
        </w:rPr>
      </w:pPr>
      <w:bookmarkStart w:id="35" w:name="ref_1417377c5f351add"/>
      <w:r w:rsidRPr="005D6050">
        <w:rPr>
          <w:rFonts w:ascii="Times New Roman" w:hAnsi="Times New Roman" w:cs="Times New Roman"/>
        </w:rPr>
        <w:t>Risk and Maintenance Factors for Eating Pathology: A Meta-Analytic Review</w:t>
      </w:r>
      <w:bookmarkEnd w:id="35"/>
    </w:p>
    <w:p w14:paraId="043AD372"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meta-analytic review by Eric Stice (2002) examined risk and maintenance factors for eating pathology through analysis of prospective and experimental studies. The primary research question was to identify empirically-supported risk and maintenance factors for eating disorders, evaluate multivariate etiologic models, and assess methodological limitations in the literature.  The methodology involved a comprehensive literature search of studies from 1980-2001 using multiple databases (PsycINFO, MedLine) and manual searches of relevant journals. Studies were included if they used prospective or experimental designs and tested whether putative factors predicted subsequent onset/remission of eating pathology or changes in symptoms. The analysis focused on factors examined in at least two independent studies. Effect sizes were calculated using correlation coefficients (r), with Cohen's criteria used to interpret small (r=.10), medium (r=.30) and large (r=.50) effects.  Key findings revealed that several accepted risk factors like sexual abuse lacked empirical support or had contradictory evidence </w:t>
      </w:r>
      <w:r w:rsidRPr="005D6050">
        <w:rPr>
          <w:rFonts w:ascii="Times New Roman" w:hAnsi="Times New Roman" w:cs="Times New Roman"/>
        </w:rPr>
        <w:lastRenderedPageBreak/>
        <w:t>(e.g., dieting). However, there was consistent support for less-accepted risk factors. Specifically, elevated body mass predicted increases in perceived pressure to be thin (r=.33), body dissatisfaction (r=.16), and dieting (r=.11). Perceived pressure to be thin and thin-ideal internalization emerged as causal risk factors for body dissatisfaction, dieting, negative affect, and eating pathology, with effect sizes ranging from r=.07 to r=.31. Body dissatisfaction was identified as a risk factor for dieting (r=.26), negative affect (r=.14), and eating pathology (r=.13). The meta-analysis found that negative affect (r=.09), perfectionism (r=.06), impulsivity (r=.07), and substance use (r=.07) predicted increases in eating pathology. Notably, thin-ideal internalization (r=.21), body dissatisfaction (r=.30), and perfectionism emerged as maintenance factors for bulimic pathology.  The author discussed several key limitations, including small effect sizes for individual risk factors, suggesting the need to develop more comprehensive multivariate models. Methodological limitations included overreliance on self-report measures, lack of studies examining specific eating disorder subtypes, and insufficient research on maintenance factors. The review highlighted important implications for prevention and treatment, suggesting interventions should target empirically-supported malleable risk factors like thin-ideal internalization and body dissatisfaction while increasing protective factors like social support. Future research directions included the need for more experimental studies, examination of biological risk factors, and investigation of how psychosocial and biological factors interact in the development and maintenance of eating disorders.  This comprehensive review makes a significant contribution by critically evaluating the empirical status of purported risk and maintenance factors, helping to distinguish between factors with strong versus weak evidence bases. The findings have important implications for refining etiological models and improving prevention and treatment approaches for eating disorders.</w:t>
      </w:r>
    </w:p>
    <w:p w14:paraId="5FCE6F24" w14:textId="77777777" w:rsidR="000F7DC2" w:rsidRPr="005D6050" w:rsidRDefault="00000000" w:rsidP="005D6050">
      <w:pPr>
        <w:pStyle w:val="Heading1"/>
        <w:spacing w:line="480" w:lineRule="auto"/>
        <w:rPr>
          <w:rFonts w:ascii="Times New Roman" w:hAnsi="Times New Roman" w:cs="Times New Roman"/>
        </w:rPr>
      </w:pPr>
      <w:bookmarkStart w:id="36" w:name="ref_bb1d559f862ecc1c"/>
      <w:r w:rsidRPr="005D6050">
        <w:rPr>
          <w:rFonts w:ascii="Times New Roman" w:hAnsi="Times New Roman" w:cs="Times New Roman"/>
        </w:rPr>
        <w:lastRenderedPageBreak/>
        <w:t>Attachment Theory and Support Processes in Close Relationships: Individual Differences in Support Seeking, Caregiving, and Relationship Outcomes</w:t>
      </w:r>
      <w:bookmarkEnd w:id="36"/>
    </w:p>
    <w:p w14:paraId="0D8A90CC" w14:textId="77777777" w:rsidR="000F7DC2" w:rsidRPr="005D6050" w:rsidRDefault="00000000" w:rsidP="005D6050">
      <w:pPr>
        <w:pStyle w:val="Heading2"/>
        <w:spacing w:line="480" w:lineRule="auto"/>
        <w:rPr>
          <w:rFonts w:ascii="Times New Roman" w:hAnsi="Times New Roman" w:cs="Times New Roman"/>
        </w:rPr>
      </w:pPr>
      <w:bookmarkStart w:id="37" w:name="ref_6fc91ac97b2562a3"/>
      <w:r w:rsidRPr="005D6050">
        <w:rPr>
          <w:rFonts w:ascii="Times New Roman" w:hAnsi="Times New Roman" w:cs="Times New Roman"/>
        </w:rPr>
        <w:t>Included Works</w:t>
      </w:r>
      <w:bookmarkEnd w:id="37"/>
    </w:p>
    <w:p w14:paraId="17E197FC" w14:textId="4EA86A60"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Collins, N. L. &amp; Feeney, B. C. (2000). A safe haven: an attachment theory perspective on support seeking and caregiving in intimate relationships. Journal of Personality and Social Psychology, 78(6), 1053-1073.</w:t>
      </w:r>
    </w:p>
    <w:p w14:paraId="44906907" w14:textId="310A1AC5"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Campbell, L., Simpson, J. A., Boldry, J., &amp; Kashy, D. A. (2005). Perceptions of conflict and support in romantic relationships: the role of attachment anxiety. Journal of Personality and Social Psychology, 88(3), 510-531.</w:t>
      </w:r>
    </w:p>
    <w:p w14:paraId="7319FA25" w14:textId="1D822E10"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Lakey, B. &amp; Orehek, E. (2011). Relational regulation theory: a new approach to explain the link between perceived social support and mental health. Psychological Review, 118(3), 482-495.</w:t>
      </w:r>
    </w:p>
    <w:p w14:paraId="469E5E05" w14:textId="77777777" w:rsidR="000F7DC2" w:rsidRPr="005D6050" w:rsidRDefault="00000000" w:rsidP="005D6050">
      <w:pPr>
        <w:pStyle w:val="Heading2"/>
        <w:spacing w:line="480" w:lineRule="auto"/>
        <w:rPr>
          <w:rFonts w:ascii="Times New Roman" w:hAnsi="Times New Roman" w:cs="Times New Roman"/>
        </w:rPr>
      </w:pPr>
      <w:bookmarkStart w:id="38" w:name="ref_b8239e0d0e4fc0d3"/>
      <w:r w:rsidRPr="005D6050">
        <w:rPr>
          <w:rFonts w:ascii="Times New Roman" w:hAnsi="Times New Roman" w:cs="Times New Roman"/>
        </w:rPr>
        <w:t>Synthesis</w:t>
      </w:r>
      <w:bookmarkEnd w:id="38"/>
    </w:p>
    <w:p w14:paraId="4489B3F7"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These three scholarly works collectively examine the intersection of attachment theory and social support processes within close relationships, with each study addressing distinct yet complementary research questions about how individual differences in attachment orientations influence relational dynamics. Campbell et al. (2005) investigated the specific research question of how attachment anxiety affects perceptions of conflict and support in romantic relationships, </w:t>
      </w:r>
      <w:r w:rsidRPr="005D6050">
        <w:rPr>
          <w:rFonts w:ascii="Times New Roman" w:hAnsi="Times New Roman" w:cs="Times New Roman"/>
        </w:rPr>
        <w:lastRenderedPageBreak/>
        <w:t xml:space="preserve">and whether these perceptions influence relationship satisfaction and future quality. Their dual-methodology study, combining 14-day diary assessments with observational data, demonstrated that individuals with higher attachment anxiety not only perceived more frequent and escalating conflicts but also experienced greater emotional distress during conflict discussions, while simultaneously benefiting more from perceived daily support.  Collins and Feeney (2000) examined the research hypothesis that attachment orientations would differentially predict support-seeking and caregiving behaviors during actual support interactions, guided by attachment theory's propositions about individual differences in interpersonal functioning. Their observational study of dating couples revealed that avoidant attachment predicted less effective support-seeking behaviors, while anxious attachment was associated with poorer caregiving responses, thereby establishing specific behavioral pathways through which attachment styles influence support processes. Lakey and Orehek (2011) addressed a broader theoretical question regarding the mechanisms underlying the robust association between perceived social support and mental health, proposing relational regulation theory as an alternative to traditional stress-buffering explanations. Their theoretical framework suggests that support operates primarily through everyday relational interactions that regulate affect and cognition, rather than exclusively through stress-focused coping conversations.  The convergence among these works lies in their shared emphasis on individual differences in relationship processes, though they approach this theme from different theoretical and methodological angles. While Campbell et al. and Collins and Feeney directly apply attachment theory to understand specific relational behaviors and perceptions, Lakey and Orehek's relational regulation theory offers a complementary perspective that emphasizes the regulatory functions of relationships more broadly. Together, these studies illuminate how personality-based individual differences shape </w:t>
      </w:r>
      <w:r w:rsidRPr="005D6050">
        <w:rPr>
          <w:rFonts w:ascii="Times New Roman" w:hAnsi="Times New Roman" w:cs="Times New Roman"/>
        </w:rPr>
        <w:lastRenderedPageBreak/>
        <w:t>both the provision and receipt of support in close relationships, with implications for relationship quality and psychological well-being.</w:t>
      </w:r>
    </w:p>
    <w:p w14:paraId="71C9F5E0" w14:textId="77777777" w:rsidR="000F7DC2" w:rsidRPr="005D6050" w:rsidRDefault="00000000" w:rsidP="005D6050">
      <w:pPr>
        <w:pStyle w:val="Heading2"/>
        <w:spacing w:line="480" w:lineRule="auto"/>
        <w:rPr>
          <w:rFonts w:ascii="Times New Roman" w:hAnsi="Times New Roman" w:cs="Times New Roman"/>
        </w:rPr>
      </w:pPr>
      <w:bookmarkStart w:id="39" w:name="ref_53654da770be5925"/>
      <w:r w:rsidRPr="005D6050">
        <w:rPr>
          <w:rFonts w:ascii="Times New Roman" w:hAnsi="Times New Roman" w:cs="Times New Roman"/>
        </w:rPr>
        <w:t>A Safe Haven: An Attachment Theory Perspective on Support Seeking and Caregiving in Intimate Relationships</w:t>
      </w:r>
      <w:bookmarkEnd w:id="39"/>
    </w:p>
    <w:p w14:paraId="6BEA88D6"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study by Collins and Feeney investigated support-seeking and caregiving processes in intimate relationships through an attachment theory framework. The primary research questions examined how support-seeking and caregiving behaviors are coordinated in dyadic interaction, how these behaviors relate to relationship satisfaction, and how attachment styles influence these processes.  The methodology involved 93 dating couples who were videotaped while one partner (support seeker) disclosed a personal problem to their partner (caregiver). Prior to the interaction, participants completed measures of attachment style using the Adult Attachment Scale and Bartholomew's attachment prototypes. The interactions were coded by trained observers for support-seeking behaviors (emotional disclosure, instrumental disclosure, indirect strategies) and caregiving behaviors (responsiveness, emotional support, instrumental support, negative support). Both partners also provided ratings of the interaction and completed measures of relationship quality.  The results supported an interpersonal model of social support. Path analysis revealed that when support seekers rated their problem as more stressful, they engaged in more direct support-seeking behavior (β = .19, p &lt; .05), which led to more effective caregiving from their partners (β = .46, p &lt; .001). Responsive caregiving was associated with the support seeker feeling more supported (β = .43, p &lt; .001), which predicted improved mood (β = .53, p &lt; .001). Individual differences were found based on attachment style - avoidant attachment predicted ineffective support seeking, with avoidant individuals less likely to seek support even </w:t>
      </w:r>
      <w:r w:rsidRPr="005D6050">
        <w:rPr>
          <w:rFonts w:ascii="Times New Roman" w:hAnsi="Times New Roman" w:cs="Times New Roman"/>
        </w:rPr>
        <w:lastRenderedPageBreak/>
        <w:t>under high stress. Anxious attachment predicted poor caregiving, with anxious caregivers providing less instrumental support (β = -.29, p &lt; .01) and more negative support (β = .22, p &lt; .05). Relationship quality was strongly associated with effective caregiving interactions at the couple level (r = .49, p &lt; .001).  The authors discuss several key implications and limitations. The findings highlight the interpersonal nature of social support, demonstrating how support-seeking and caregiving behaviors are coordinated between partners. The results also illustrate how attachment styles shape these processes, though the laboratory setting may have limited detection of some attachment-related differences. The authors note that their homogeneous sample of college dating couples limits generalizability. They suggest future research should examine these processes in more established relationships and across different contexts. The study makes an important contribution by integrating attachment theory with social support research and demonstrating how supportive interactions contribute to relationship functioning and individual well-being.  The comprehensiveness of the methodology and analysis is a key strength, including behavioral observations, self-reports from both partners, and sophisticated statistical modeling of dyadic processes. The authors effectively linked micro-level behavioral processes to broader relationship outcomes while identifying individual difference factors that shape these interactions. This provides a valuable framework for understanding how attachment and caregiving processes operate in adult intimate relationships.</w:t>
      </w:r>
    </w:p>
    <w:p w14:paraId="1F905A54" w14:textId="77777777" w:rsidR="000F7DC2" w:rsidRPr="005D6050" w:rsidRDefault="00000000" w:rsidP="005D6050">
      <w:pPr>
        <w:pStyle w:val="Heading2"/>
        <w:spacing w:line="480" w:lineRule="auto"/>
        <w:rPr>
          <w:rFonts w:ascii="Times New Roman" w:hAnsi="Times New Roman" w:cs="Times New Roman"/>
        </w:rPr>
      </w:pPr>
      <w:bookmarkStart w:id="40" w:name="ref_fda8ad2dbedfd0a9"/>
      <w:r w:rsidRPr="005D6050">
        <w:rPr>
          <w:rFonts w:ascii="Times New Roman" w:hAnsi="Times New Roman" w:cs="Times New Roman"/>
        </w:rPr>
        <w:t>Perceptions of Conflict and Support in Romantic Relationships: The Role of Attachment Anxiety</w:t>
      </w:r>
      <w:bookmarkEnd w:id="40"/>
    </w:p>
    <w:p w14:paraId="7FE6013C"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study investigated how attachment anxiety influences perceptions of conflict and support in romantic relationships and their impact on relationship satisfaction. The research </w:t>
      </w:r>
      <w:r w:rsidRPr="005D6050">
        <w:rPr>
          <w:rFonts w:ascii="Times New Roman" w:hAnsi="Times New Roman" w:cs="Times New Roman"/>
        </w:rPr>
        <w:lastRenderedPageBreak/>
        <w:t xml:space="preserve">tested three key hypotheses: 1) More anxiously attached individuals would perceive greater relationship conflict and conflict escalation in daily interactions; 2) Daily perceptions of conflict and support would more strongly impact relationship evaluations for highly anxious individuals; and 3) Anxiously attached individuals would appear and feel more distressed during conflict discussions.  The study employed a two-part methodology. In Part 1, 103 dating couples completed 14 days of daily diaries reporting on relationship conflicts, support, and relationship quality. Participants recorded their perceptions of daily conflicts and supportive events, relationship satisfaction/closeness, and views about their relationship's future. In Part 2, 98 of these couples participated in videotaped discussions of their most serious unresolved conflict from the diary period, which were later coded by trained observers.  The results strongly supported the hypotheses. Quantitative analyses revealed that more anxiously attached individuals perceived significantly greater daily relationship conflict (actor effect b=0.11, p&lt;.05) and reported more conflict escalation (actor effect b=0.18, p&lt;.01). On high-conflict days, anxious individuals reported lower relationship satisfaction/closeness and more pessimistic views about their relationship's future. Statistical interactions showed that highly anxious individuals were particularly reactive to perceived conflicts - their relationship satisfaction declined more sharply on high-conflict days compared to less anxious individuals. Importantly, anxious individuals perceived more conflict than their partners reported (b=0.11, p&lt;.01 for residual analysis).  In the behavioral observation portion (Part 2), observers rated anxiously attached individuals as appearing more distressed (actor effect b=0.19, p&lt;.01) and more likely to escalate conflicts (actor effect b=0.11, p&lt;.05). Their partners also appeared more distressed (partner effect b=0.18, p&lt;.01). Notably, while less anxious individuals were comforted by their partner's positive behaviors during conflicts, anxious individuals remained distressed regardless </w:t>
      </w:r>
      <w:r w:rsidRPr="005D6050">
        <w:rPr>
          <w:rFonts w:ascii="Times New Roman" w:hAnsi="Times New Roman" w:cs="Times New Roman"/>
        </w:rPr>
        <w:lastRenderedPageBreak/>
        <w:t>of their partner's positive actions.  The authors discuss how these findings align with attachment theory's prediction that anxious individuals' working models bias their perceptions toward detecting relationship threats. The study makes several key contributions: It demonstrates how attachment anxiety shapes daily relationship perceptions, documents the impact of these perceptions on relationship evaluations, and shows through behavioral observation that these effects manifest in actual conflict discussions. However, the authors note limitations including the correlational nature of the data and the relatively short 2-week timeframe. They suggest future research examine how anxious individuals' heightened reactivity to daily conflicts might erode relationship stability over longer periods. The findings help explain why anxiously attached individuals tend to experience more tumultuous relationships and highlight potential intervention points for relationship counseling.</w:t>
      </w:r>
    </w:p>
    <w:p w14:paraId="35CA47E5" w14:textId="77777777" w:rsidR="000F7DC2" w:rsidRPr="005D6050" w:rsidRDefault="00000000" w:rsidP="005D6050">
      <w:pPr>
        <w:pStyle w:val="Heading2"/>
        <w:spacing w:line="480" w:lineRule="auto"/>
        <w:rPr>
          <w:rFonts w:ascii="Times New Roman" w:hAnsi="Times New Roman" w:cs="Times New Roman"/>
        </w:rPr>
      </w:pPr>
      <w:bookmarkStart w:id="41" w:name="ref_83c255ce7c6da013"/>
      <w:r w:rsidRPr="005D6050">
        <w:rPr>
          <w:rFonts w:ascii="Times New Roman" w:hAnsi="Times New Roman" w:cs="Times New Roman"/>
        </w:rPr>
        <w:t>Relational Regulation Theory: A New Approach to Explain the Link Between Perceived Social Support and Mental Health</w:t>
      </w:r>
      <w:bookmarkEnd w:id="41"/>
    </w:p>
    <w:p w14:paraId="2C34E1A7"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article presents Relational Regulation Theory (RRT) as a new theoretical framework to explain the well-established link between perceived social support and mental health. The authors propose that this link occurs primarily through ordinary yet affectively consequential social interactions rather than through conversations about coping with stress. The central research question addressed is: How does perceived social support influence mental health outcomes?  The methodology involves synthesizing findings from multiple studies using different research designs, particularly focusing on generalizability theory and the social relations model (SRM). These approaches allow researchers to separate the effects of social support into three components: recipient traits, provider characteristics, and relational influences </w:t>
      </w:r>
      <w:r w:rsidRPr="005D6050">
        <w:rPr>
          <w:rFonts w:ascii="Times New Roman" w:hAnsi="Times New Roman" w:cs="Times New Roman"/>
        </w:rPr>
        <w:lastRenderedPageBreak/>
        <w:t xml:space="preserve">(unique patterns between specific recipients and providers). The authors review evidence from studies using both generalizability designs (where recipients rate multiple providers) and round-robin designs (where group members rate each other).  Key quantitative findings demonstrate that relational influences account for approximately 62% of the systematic variance in perceived support across five studies involving over 5,000 dyads (meta-analytic estimate). Recipient trait influences accounted for 27% of variance, while provider influences were relatively weak at 7%. Multiple studies found strong correlations between perceived support and affect when examining relational influences. For example, studies by Neely et al. (2006) and Veenstra et al. (in press) showed that provider supportiveness and recipient positive affect were strongly linked when correlations reflected relational influences.  The authors present eight key principles of RRT, including: 1) recipients regulate their affect primarily through social interaction, 2) social interaction primarily regulates affect relationally, 3) regulation occurs through ordinary conversations rather than stress-coping discussions, 4) regulation occurs through conversations that elaborate on recipients' cognitive representations, 5) perceived support is based primarily on relational regulation through ordinary interactions, 6) regulation is dynamic as people shift conversations and activities, 7) social support interventions should harness relational regulation, and 8) wider diversity of potential relationships increases likelihood of effective regulation.  The discussion addresses several important implications. First, RRT suggests that social support interventions should focus on matching recipients with providers based on relational compatibility rather than assuming providers are universally supportive. Second, the theory provides a new framework for understanding how perceived support develops through ordinary social interactions rather than explicit support-giving episodes. The authors acknowledge limitations, including questions about whether recipient, provider, and relational influences can </w:t>
      </w:r>
      <w:r w:rsidRPr="005D6050">
        <w:rPr>
          <w:rFonts w:ascii="Times New Roman" w:hAnsi="Times New Roman" w:cs="Times New Roman"/>
        </w:rPr>
        <w:lastRenderedPageBreak/>
        <w:t>truly be separated in natural settings. They suggest future research directions, such as examining how different types of conversations and activities contribute to relational regulation.  The paper makes a significant theoretical contribution by providing a new explanatory framework for understanding social support's effects on mental health, supported by substantial empirical evidence. It challenges dominant stress-buffering theories while offering practical implications for improving social support interventions. The detailed quantitative evidence and clear theoretical principles make this a valuable addition to social support literature.</w:t>
      </w:r>
    </w:p>
    <w:p w14:paraId="03C185C2" w14:textId="77777777" w:rsidR="000F7DC2" w:rsidRPr="005D6050" w:rsidRDefault="00000000" w:rsidP="005D6050">
      <w:pPr>
        <w:pStyle w:val="Heading1"/>
        <w:spacing w:line="480" w:lineRule="auto"/>
        <w:rPr>
          <w:rFonts w:ascii="Times New Roman" w:hAnsi="Times New Roman" w:cs="Times New Roman"/>
        </w:rPr>
      </w:pPr>
      <w:bookmarkStart w:id="42" w:name="ref_6bc87ddbc52276f0"/>
      <w:r w:rsidRPr="005D6050">
        <w:rPr>
          <w:rFonts w:ascii="Times New Roman" w:hAnsi="Times New Roman" w:cs="Times New Roman"/>
        </w:rPr>
        <w:t>Coping Strategies, Cognitive Processes, and Psychological Well-being: Examining the Mechanisms and Outcomes of Adaptive Responses to Stress</w:t>
      </w:r>
      <w:bookmarkEnd w:id="42"/>
    </w:p>
    <w:p w14:paraId="32351EE5" w14:textId="77777777" w:rsidR="000F7DC2" w:rsidRPr="005D6050" w:rsidRDefault="00000000" w:rsidP="005D6050">
      <w:pPr>
        <w:pStyle w:val="Heading2"/>
        <w:spacing w:line="480" w:lineRule="auto"/>
        <w:rPr>
          <w:rFonts w:ascii="Times New Roman" w:hAnsi="Times New Roman" w:cs="Times New Roman"/>
        </w:rPr>
      </w:pPr>
      <w:bookmarkStart w:id="43" w:name="ref_1bcbeb24d8c22951"/>
      <w:r w:rsidRPr="005D6050">
        <w:rPr>
          <w:rFonts w:ascii="Times New Roman" w:hAnsi="Times New Roman" w:cs="Times New Roman"/>
        </w:rPr>
        <w:t>Included Works</w:t>
      </w:r>
      <w:bookmarkEnd w:id="43"/>
    </w:p>
    <w:p w14:paraId="3AEF129B" w14:textId="77777777"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Penley, J. A., Tomaka, J., &amp; Wiebe, J. S. (2002). The association of coping to physical and psychological health outcomes: a meta-analytic review. Journal of Behavioral Medicine, 25(6), 551-603.</w:t>
      </w:r>
    </w:p>
    <w:p w14:paraId="00A98EDE" w14:textId="47F18A7C"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Andreotti, C., Thigpen, J. E., Dunn, M. J., Watson, K., Potts, J., Reising, M. M., Robinson, K. E., Rodriguez, E. M., Roubinov, D., Luecken, L., &amp; Compas, B. E. (2013). Cognitive reappraisal and secondary control coping: associations with working memory, positive and negative affect, and symptoms of anxiety/depression. Anxiety, Stress, &amp; Coping, 26(1), 20-35.</w:t>
      </w:r>
    </w:p>
    <w:p w14:paraId="03DA83DD" w14:textId="77777777" w:rsidR="000F7DC2" w:rsidRPr="005D6050" w:rsidRDefault="00000000" w:rsidP="005D6050">
      <w:pPr>
        <w:pStyle w:val="Heading2"/>
        <w:spacing w:line="480" w:lineRule="auto"/>
        <w:rPr>
          <w:rFonts w:ascii="Times New Roman" w:hAnsi="Times New Roman" w:cs="Times New Roman"/>
        </w:rPr>
      </w:pPr>
      <w:bookmarkStart w:id="44" w:name="ref_95e3e73067945016"/>
      <w:r w:rsidRPr="005D6050">
        <w:rPr>
          <w:rFonts w:ascii="Times New Roman" w:hAnsi="Times New Roman" w:cs="Times New Roman"/>
        </w:rPr>
        <w:lastRenderedPageBreak/>
        <w:t>Synthesis</w:t>
      </w:r>
      <w:bookmarkEnd w:id="44"/>
    </w:p>
    <w:p w14:paraId="71016503"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These two scholarly works converge on the fundamental research question of how different coping strategies relate to psychological and physical health outcomes, with a particular emphasis on cognitive processes underlying adaptive stress responses. Penley, Tomaka, and Wiebe (2002) conducted a comprehensive meta-analysis examining the association between various coping mechanisms and health-related outcomes across nonclinical adult populations. Their research hypothesis centered on determining which specific coping strategies demonstrate positive versus negative correlations with overall health, while also investigating whether the type of health outcome (physical vs. psychological) and situational characteristics moderate these relationships. The authors found that problem-focused coping was positively associated with health outcomes, while confrontive coping, distancing, self-control, seeking social support, accepting responsibility, avoidance, and wishful thinking were negatively correlated with health outcomes.  Building upon this foundational understanding of coping-health relationships, Andreotti and colleagues (2013) pursued a more focused research question examining the specific mechanisms underlying two particular coping strategies: cognitive reappraisal and secondary control coping. Their study hypothesized that these constructs would demonstrate distinct relationships with working memory abilities, affective states, and psychological symptoms in young adults. The findings revealed that cognitive reappraisal and secondary control coping represent related but distinct constructs, with cognitive reappraisal more strongly predicting positive affect and secondary control coping more strongly predicting negative affect and symptoms of depression and anxiety. Notably, the Andreotti study extends the meta-analytic findings of Penley et al. by providing empirical evidence for the cognitive mechanisms (particularly working memory) that may underlie effective coping strategies. While Penley et al. </w:t>
      </w:r>
      <w:r w:rsidRPr="005D6050">
        <w:rPr>
          <w:rFonts w:ascii="Times New Roman" w:hAnsi="Times New Roman" w:cs="Times New Roman"/>
        </w:rPr>
        <w:lastRenderedPageBreak/>
        <w:t>found that positive reappraisal was not significantly associated with overall health outcomes in their meta-analysis, Andreotti et al.'s more nuanced examination suggests that the relationship between cognitive reappraisal and well-being may be more complex, particularly when considering its differential effects on positive versus negative affective states and its interaction with cognitive capacities such as working memory.</w:t>
      </w:r>
    </w:p>
    <w:p w14:paraId="5D8D2479" w14:textId="77777777" w:rsidR="000F7DC2" w:rsidRPr="005D6050" w:rsidRDefault="00000000" w:rsidP="005D6050">
      <w:pPr>
        <w:pStyle w:val="Heading2"/>
        <w:spacing w:line="480" w:lineRule="auto"/>
        <w:rPr>
          <w:rFonts w:ascii="Times New Roman" w:hAnsi="Times New Roman" w:cs="Times New Roman"/>
        </w:rPr>
      </w:pPr>
      <w:bookmarkStart w:id="45" w:name="ref_ca84b827d092c325"/>
      <w:r w:rsidRPr="005D6050">
        <w:rPr>
          <w:rFonts w:ascii="Times New Roman" w:hAnsi="Times New Roman" w:cs="Times New Roman"/>
        </w:rPr>
        <w:t>The Association of Coping To Physical and Psychological Health Outcomes: A Meta-Analytic Review</w:t>
      </w:r>
      <w:bookmarkEnd w:id="45"/>
    </w:p>
    <w:p w14:paraId="0ABD24A1"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meta-analysis investigated the associations between coping strategies and health outcomes in nonclinical adult populations. The primary research question examined whether specific coping strategies measured by the Ways of Coping Questionnaire (WOC-R) and Ways of Coping Checklist (WCCL) were differentially associated with physical and psychological health outcomes. The study also explored potential moderators of these associations including stressor type, controllability, and duration.  The methodology involved comprehensive literature searches across multiple databases (ABI, ERIC, CINAHL, MEDLINE, PsycINFO) identifying studies that used the WOC-R or WCCL scales with nonclinical adult samples and included physical or psychological health outcomes. From an initial pool of 107 studies, 34 met all inclusion criteria. Two authors independently coded study characteristics including outcome type (physical vs. psychological), stressor type (health-related, job-related, relationship-related, or self-selected), stressor controllability, and duration, achieving good inter-rater reliability (mean κ = .84). Effect sizes were calculated using Pearson's correlation coefficients and analyzed using meta-analytic procedures.  The results revealed significant associations between most coping strategies and health outcomes. Emotion-focused strategies generally showed small to moderate negative </w:t>
      </w:r>
      <w:r w:rsidRPr="005D6050">
        <w:rPr>
          <w:rFonts w:ascii="Times New Roman" w:hAnsi="Times New Roman" w:cs="Times New Roman"/>
        </w:rPr>
        <w:lastRenderedPageBreak/>
        <w:t>associations with health (effect sizes ranging from r = -.05 for positive reappraisal to r = -.42 for wishful thinking). Six of seven emotion-focused strategies demonstrated significant negative overall associations with health. For problem-focused strategies, effect sizes ranged from r = -.15 for confrontive coping to r = .08 for Vitaliano's problem-focused coping. The mixed strategy of seeking social support showed a small negative association (r = -.04). Importantly, these overall associations were frequently moderated by type of health outcome and stressor characteristics. For example, some strategies like self-control showed opposite associations with physical versus psychological health outcomes (r = .11 and r = -.23 respectively).  In discussing the findings, the authors note several key implications and limitations. The results suggest that the adaptiveness of coping strategies depends heavily on contextual factors rather than being uniformly beneficial or harmful. Major limitations included the reliance on self-report measures, predominance of cross-sectional designs, and potential confounding among moderator variables. The authors emphasize the need for additional research, particularly regarding physical health outcomes. They also note that while self-selected and researcher-selected stressor paradigms produced broadly similar results, self-selected stressors make it more difficult to examine potential moderators of coping effectiveness. The study provides valuable quantitative synthesis of the coping-health literature while highlighting important methodological considerations for future research in this area.  Key strengths of this meta-analysis include its comprehensive scope, careful coding of potential moderators, and detailed examination of specific coping strategies rather than broad categories. The findings help clarify mixed results in previous literature by identifying important contextual factors that influence coping effectiveness. However, the authors acknowledge that selection processes and focus on published studies with nonclinical samples limit generalizability of the conclusions.</w:t>
      </w:r>
    </w:p>
    <w:p w14:paraId="1532F2D5" w14:textId="77777777" w:rsidR="000F7DC2" w:rsidRPr="005D6050" w:rsidRDefault="00000000" w:rsidP="005D6050">
      <w:pPr>
        <w:pStyle w:val="Heading2"/>
        <w:spacing w:line="480" w:lineRule="auto"/>
        <w:rPr>
          <w:rFonts w:ascii="Times New Roman" w:hAnsi="Times New Roman" w:cs="Times New Roman"/>
        </w:rPr>
      </w:pPr>
      <w:bookmarkStart w:id="46" w:name="ref_5bd41a2c3b5fcc08"/>
      <w:r w:rsidRPr="005D6050">
        <w:rPr>
          <w:rFonts w:ascii="Times New Roman" w:hAnsi="Times New Roman" w:cs="Times New Roman"/>
        </w:rPr>
        <w:lastRenderedPageBreak/>
        <w:t>Cognitive reappraisal and secondary control coping: associations with working memory, positive and negative affect, and symptoms of anxiety/depression</w:t>
      </w:r>
      <w:bookmarkEnd w:id="46"/>
    </w:p>
    <w:p w14:paraId="5E9A8DA6"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research article by Andreotti et al. (2013) investigated the relationships between working memory, secondary control coping, and cognitive reappraisal in young adults, as well as how these factors relate to positive/negative affect and symptoms of anxiety/depression. The study aimed to address gaps in understanding how executive functioning, particularly working memory, relates to coping and emotion regulation strategies.  The methodology involved 124 undergraduate students who completed multiple assessments: The WAIS-IV Working Memory Index (WMI) and BRIEF Metacognition Index measured working memory ability; the Responses to Stress Questionnaire (RSQ) assessed secondary control coping; the Emotion Regulation Questionnaire (ERQ) measured cognitive reappraisal; and the PANAS and Adult Self Report captured affect and symptoms. The sample was predominantly female (77.4%) and Caucasian (65.3%), with a mean age of 19.25 years.  The results revealed several significant correlations: Working memory ability was positively correlated with secondary control coping (r = .40, p &lt; .001) but not with cognitive reappraisal. Secondary control coping and cognitive reappraisal showed moderate correlation (r = .33, p &lt; .001), sharing only 10% common variance. In regression analyses, working memory remained a significant predictor of negative affect, depression, and anxiety symptoms even after controlling for coping and reappraisal strategies. Secondary control coping accounted for substantially more variance than cognitive reappraisal in predicting negative affect and symptoms (e.g., 21% vs. 0.38% variance in anxiety symptoms). Conversely, cognitive reappraisal was a stronger predictor of positive affect, accounting for </w:t>
      </w:r>
      <w:r w:rsidRPr="005D6050">
        <w:rPr>
          <w:rFonts w:ascii="Times New Roman" w:hAnsi="Times New Roman" w:cs="Times New Roman"/>
        </w:rPr>
        <w:lastRenderedPageBreak/>
        <w:t>approximately four times more unique variance than secondary control coping.  The authors concluded that secondary control coping and cognitive reappraisal represent related but distinct constructs, with differential roles in emotional regulation. Cognitive reappraisal appeared more important for regulating positive emotions, while secondary control coping showed stronger associations with managing negative affect and psychological symptoms. The study's limitations included its cross-sectional design, reliance on self-report measures, and use of a relatively homogeneous college student sample. The authors suggested future research should examine these relationships in clinical populations where working memory impairments might more strongly impact coping and emotion regulation abilities.  This research makes an important contribution by demonstrating the differential roles of coping and emotion regulation strategies, while highlighting working memory as a potential mechanism underlying successful emotional adaptation. The findings have implications for understanding how cognitive abilities may influence psychological adjustment through their impact on coping processes.</w:t>
      </w:r>
    </w:p>
    <w:p w14:paraId="6A3902F4" w14:textId="77777777" w:rsidR="000F7DC2" w:rsidRPr="005D6050" w:rsidRDefault="00000000" w:rsidP="005D6050">
      <w:pPr>
        <w:pStyle w:val="Heading1"/>
        <w:spacing w:line="480" w:lineRule="auto"/>
        <w:rPr>
          <w:rFonts w:ascii="Times New Roman" w:hAnsi="Times New Roman" w:cs="Times New Roman"/>
        </w:rPr>
      </w:pPr>
      <w:bookmarkStart w:id="47" w:name="ref_091a2dab52ca71bd"/>
      <w:r w:rsidRPr="005D6050">
        <w:rPr>
          <w:rFonts w:ascii="Times New Roman" w:hAnsi="Times New Roman" w:cs="Times New Roman"/>
        </w:rPr>
        <w:t>Trait vs. Social Determinants of Perceived Social Support and Mental Health Outcomes</w:t>
      </w:r>
      <w:bookmarkEnd w:id="47"/>
    </w:p>
    <w:p w14:paraId="283328D4" w14:textId="77777777" w:rsidR="000F7DC2" w:rsidRPr="005D6050" w:rsidRDefault="00000000" w:rsidP="005D6050">
      <w:pPr>
        <w:pStyle w:val="Heading2"/>
        <w:spacing w:line="480" w:lineRule="auto"/>
        <w:rPr>
          <w:rFonts w:ascii="Times New Roman" w:hAnsi="Times New Roman" w:cs="Times New Roman"/>
        </w:rPr>
      </w:pPr>
      <w:bookmarkStart w:id="48" w:name="ref_f5d215a4b3fd47bc"/>
      <w:r w:rsidRPr="005D6050">
        <w:rPr>
          <w:rFonts w:ascii="Times New Roman" w:hAnsi="Times New Roman" w:cs="Times New Roman"/>
        </w:rPr>
        <w:t>Included Works</w:t>
      </w:r>
      <w:bookmarkEnd w:id="48"/>
    </w:p>
    <w:p w14:paraId="4DB20CDB" w14:textId="645B72CF"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Lakey, B. &amp; Scoboria, A. (2005). The relative contribution of trait and social influences to the links among perceived social support, affect, and self-esteem. Journal of Personality, 73(2), 361-388.</w:t>
      </w:r>
    </w:p>
    <w:p w14:paraId="42A3FE1B" w14:textId="5D05B429"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lastRenderedPageBreak/>
        <w:t>Neely, L. C., Lakey, B., Cohen, J. L., Barry, R., Orehek, E., Abeare, C. A., &amp; Mayer, W. (2006). Trait and social processes in the link between social support and affect: an experimental, laboratory investigation. Journal of Personality, 74(4), 1016-1046.</w:t>
      </w:r>
    </w:p>
    <w:p w14:paraId="285835C4" w14:textId="51BF2E53" w:rsidR="000F7DC2" w:rsidRPr="005D6050" w:rsidRDefault="00000000" w:rsidP="005D6050">
      <w:pPr>
        <w:numPr>
          <w:ilvl w:val="0"/>
          <w:numId w:val="1"/>
        </w:numPr>
        <w:spacing w:line="480" w:lineRule="auto"/>
        <w:rPr>
          <w:rFonts w:ascii="Times New Roman" w:hAnsi="Times New Roman" w:cs="Times New Roman"/>
        </w:rPr>
      </w:pPr>
      <w:r w:rsidRPr="005D6050">
        <w:rPr>
          <w:rFonts w:ascii="Times New Roman" w:hAnsi="Times New Roman" w:cs="Times New Roman"/>
        </w:rPr>
        <w:t>Haber, M. G., Cohen, J. L., Lucas, T., &amp; Baltes, B. B. (2007). The relationship between self-reported received and perceived social support: a meta-analytic review. American Journal of Community Psychology, 39, 133-144.</w:t>
      </w:r>
    </w:p>
    <w:p w14:paraId="5B135F84" w14:textId="77777777" w:rsidR="000F7DC2" w:rsidRPr="005D6050" w:rsidRDefault="00000000" w:rsidP="005D6050">
      <w:pPr>
        <w:pStyle w:val="Heading2"/>
        <w:spacing w:line="480" w:lineRule="auto"/>
        <w:rPr>
          <w:rFonts w:ascii="Times New Roman" w:hAnsi="Times New Roman" w:cs="Times New Roman"/>
        </w:rPr>
      </w:pPr>
      <w:bookmarkStart w:id="49" w:name="ref_39fff7851a668a2e"/>
      <w:r w:rsidRPr="005D6050">
        <w:rPr>
          <w:rFonts w:ascii="Times New Roman" w:hAnsi="Times New Roman" w:cs="Times New Roman"/>
        </w:rPr>
        <w:t>Synthesis</w:t>
      </w:r>
      <w:bookmarkEnd w:id="49"/>
    </w:p>
    <w:p w14:paraId="11443774"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These three studies collectively examine the psychological mechanisms underlying perceived social support and its relationship to mental health outcomes, with a particular focus on distinguishing between trait-based and social influences. The central research question that unites these works concerns the relative contributions of individual characteristics versus social environmental factors in determining how people perceive and benefit from social support.  Haber et al. (2007) addresses the foundational question of how closely received support (actual supportive behaviors) correlates with perceived support (subjective evaluations of available support), conducting a meta-analysis that establishes a moderate correlation (r = .35) between these constructs. This finding provides crucial context for understanding why perceived support, rather than received support, consistently predicts health outcomes. The study's hypothesis that received and perceived support would show meaningful but imperfect correspondence sets the stage for investigating the sources of variance in support perceptions.  Building on this foundation, Lakey and Scoboria (2005) directly test the hypothesis that both trait and social influences contribute to the perceived support-mental health relationship. Using generalizability theory across three samples, they demonstrate that trait components (stable individual </w:t>
      </w:r>
      <w:r w:rsidRPr="005D6050">
        <w:rPr>
          <w:rFonts w:ascii="Times New Roman" w:hAnsi="Times New Roman" w:cs="Times New Roman"/>
        </w:rPr>
        <w:lastRenderedPageBreak/>
        <w:t>characteristics) and social components (contextual factors) of perceived support show similar magnitude correlations with affect and self-esteem. Their research question explicitly seeks to quantify the relative importance of these two influence types, finding that effective social support interventions must address both personality traits and social environments.  Neely et al. (2006) extends this trait-social distinction through an experimental laboratory investigation that hypothesizes multiple social processes operate simultaneously in support interactions. Their study disaggregates social influences into three components: objective supportiveness of providers, stable recipient-provider relationships, and occasion-specific relationship dynamics. The research demonstrates that perceived support's link to positive affect operates through trait perceived support as well as all three social process levels, with perceived similarity emerging as a key predictor of support perceptions.  Together, these works establish a comprehensive framework for understanding perceived social support as multiply determined by individual differences, relationship characteristics, and situational factors, with important implications for both theoretical models and intervention design in community psychology and social support research.</w:t>
      </w:r>
    </w:p>
    <w:p w14:paraId="01101138" w14:textId="77777777" w:rsidR="000F7DC2" w:rsidRPr="005D6050" w:rsidRDefault="00000000" w:rsidP="005D6050">
      <w:pPr>
        <w:pStyle w:val="Heading2"/>
        <w:spacing w:line="480" w:lineRule="auto"/>
        <w:rPr>
          <w:rFonts w:ascii="Times New Roman" w:hAnsi="Times New Roman" w:cs="Times New Roman"/>
        </w:rPr>
      </w:pPr>
      <w:bookmarkStart w:id="50" w:name="ref_6826382471b29280"/>
      <w:r w:rsidRPr="005D6050">
        <w:rPr>
          <w:rFonts w:ascii="Times New Roman" w:hAnsi="Times New Roman" w:cs="Times New Roman"/>
        </w:rPr>
        <w:t>The Relative Contribution of Trait and Social Influences to the Links Among Perceived Social Support, Affect, and Self-Esteem</w:t>
      </w:r>
      <w:bookmarkEnd w:id="50"/>
    </w:p>
    <w:p w14:paraId="60714E09"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study investigated the extent to which the relationship between perceived social support and mental health reflects trait influences versus social influences. The authors hypothesized that these relationships could manifest at both the trait level (reflecting personality characteristics of support recipients) and the social influence level (reflecting variations based on specific support providers).  The methodology involved three independent samples of </w:t>
      </w:r>
      <w:r w:rsidRPr="005D6050">
        <w:rPr>
          <w:rFonts w:ascii="Times New Roman" w:hAnsi="Times New Roman" w:cs="Times New Roman"/>
        </w:rPr>
        <w:lastRenderedPageBreak/>
        <w:t xml:space="preserve">undergraduate students (n=43, n=132, and n=67) who rated their most important social relationships (4 relationships for samples 1-2, 3 relationships for sample 3) on measures of perceived support, social conflict, affect, and self-esteem. The researchers used multivariate generalizability analyses to separate the variance in each construct into trait components (differences among participants averaged across providers) and social influence components (variations depending on specific providers).  Key findings revealed that both trait and social influence components contributed significantly to the link between perceived support and mental health outcomes. Specifically, perceived support showed stronger social influence effects than trait effects, accounting for approximately 62% versus 18% of the variance respectively. For mental health variables, performance and social self-esteem showed roughly equal trait and social influence components, while appearance self-esteem was more strongly trait-influenced. Negative affect demonstrated stronger social influence effects (55% of variance) compared to trait effects (28%), while positive affect showed more balanced contributions from both components (44% social, 36% trait).  The correlations between perceived support and mental health were significant at both trait and social influence levels. At the trait level, perceived support correlated strongly with positive affect (r=.69), low negative affect (r=-.58), and self-esteem (r=.32-.58). Similar correlations emerged at the social influence level. Social conflict showed a different pattern - its relationships with mental health variables were generally stronger at the trait level than the social influence level, particularly for performance self-esteem (trait r=-.77 vs social r=-.45) and social self-esteem (trait r=-.83 vs social r=-.46).  The authors discuss several important implications of these findings. First, they suggest that competing theoretical models emphasizing either personality or social processes in social support are not mutually exclusive - both mechanisms appear to operate simultaneously. Second, the findings indicate that </w:t>
      </w:r>
      <w:r w:rsidRPr="005D6050">
        <w:rPr>
          <w:rFonts w:ascii="Times New Roman" w:hAnsi="Times New Roman" w:cs="Times New Roman"/>
        </w:rPr>
        <w:lastRenderedPageBreak/>
        <w:t>optimal social support interventions may need to target both trait and social influence mechanisms. The authors note some limitations, including potential confounding of social network differences in the trait component and the inability to fully separate objective provider supportiveness from unique relationship effects in the social influence component. They recommend future research investigate these distinct mechanisms at both levels of analysis and suggest that multivariate generalizability analysis provides a useful framework for studying personality processes at both trait and interactional levels simultaneously.</w:t>
      </w:r>
    </w:p>
    <w:p w14:paraId="75CB8E0D" w14:textId="77777777" w:rsidR="000F7DC2" w:rsidRPr="005D6050" w:rsidRDefault="00000000" w:rsidP="005D6050">
      <w:pPr>
        <w:pStyle w:val="Heading2"/>
        <w:spacing w:line="480" w:lineRule="auto"/>
        <w:rPr>
          <w:rFonts w:ascii="Times New Roman" w:hAnsi="Times New Roman" w:cs="Times New Roman"/>
        </w:rPr>
      </w:pPr>
      <w:bookmarkStart w:id="51" w:name="ref_c1ee2de4bacf88d3"/>
      <w:r w:rsidRPr="005D6050">
        <w:rPr>
          <w:rFonts w:ascii="Times New Roman" w:hAnsi="Times New Roman" w:cs="Times New Roman"/>
        </w:rPr>
        <w:t>Trait and Social Processes in the Link Between Social Support and Affect: An Experimental, Laboratory Investigation</w:t>
      </w:r>
      <w:bookmarkEnd w:id="51"/>
    </w:p>
    <w:p w14:paraId="1D158BC6"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study investigated how the link between perceived social support and affect reflects both trait-based and social processes. The researchers examined three key questions: (1) To what extent is perceived support related to positive and negative affect across different components (recipient traits, provider characteristics, and relationship factors), (2) How stable are relationship components across occasions, and (3) What information do recipients use to judge provider supportiveness?  The methodology involved 10 recipients interacting with 4 providers across 5 separate occasions, yielding 200 total interactions. After each 20-minute conversation, recipients rated their affect, the providers' supportiveness, and perceived similarity to providers. Six independent observers also rated recipient affect and provider supportiveness from videotapes of the interactions. The study used Cronbach's multivariate generalizability theory to decompose variance into recipient traits, provider characteristics, stable relationship components, and variable relationship components.  The results revealed that greater perceived support was associated with greater positive affect across multiple components. For recipient traits, those who </w:t>
      </w:r>
      <w:r w:rsidRPr="005D6050">
        <w:rPr>
          <w:rFonts w:ascii="Times New Roman" w:hAnsi="Times New Roman" w:cs="Times New Roman"/>
        </w:rPr>
        <w:lastRenderedPageBreak/>
        <w:t>generally perceived providers as more supportive reported more positive affect (ρ = .78). For stable relationship components, more supportive relationships were linked to greater positive affect (ρ = .78). For variable relationship components, more supportive interactions correlated with higher positive affect across both recipient and observer ratings (ρ ranging from .18 to .45). Notably, no significant correlations were found between perceived support and negative affect. The relationship component of perceived support showed both stability (ω² = .17) and variability (ω² = .12) across occasions. Recipients' judgments of support were strongly linked to perceived similarity across recipient (ρ = .98), stable relationship (ρ = .59), and variable relationship (ρ = .37) components. There was modest agreement between recipients' and observers' ratings of support only for relationship components that varied across occasions (ρ = .21).  The authors discuss several important implications. First, the findings suggest that social support models should integrate both personality and social processes rather than treating them as competing explanations. Second, the results indicate that social support interventions may be most effective when targeting relationship components that are stable across time, as these showed both strong links to positive affect and temporal durability. The study had several limitations, including the use of stranger dyads rather than established relationships, a small sample size (though with 200 total interactions), and potential external validity concerns due to the laboratory setting. The authors suggest future research should examine these processes in established relationships and with larger samples to provide more precise estimates of effect sizes.</w:t>
      </w:r>
    </w:p>
    <w:p w14:paraId="5E9FF8EE" w14:textId="77777777" w:rsidR="000F7DC2" w:rsidRPr="005D6050" w:rsidRDefault="00000000" w:rsidP="005D6050">
      <w:pPr>
        <w:pStyle w:val="Heading2"/>
        <w:spacing w:line="480" w:lineRule="auto"/>
        <w:rPr>
          <w:rFonts w:ascii="Times New Roman" w:hAnsi="Times New Roman" w:cs="Times New Roman"/>
        </w:rPr>
      </w:pPr>
      <w:bookmarkStart w:id="52" w:name="ref_3380b518f5563d16"/>
      <w:r w:rsidRPr="005D6050">
        <w:rPr>
          <w:rFonts w:ascii="Times New Roman" w:hAnsi="Times New Roman" w:cs="Times New Roman"/>
        </w:rPr>
        <w:lastRenderedPageBreak/>
        <w:t>The relationship between self-reported received and perceived social support: A meta-analytic review</w:t>
      </w:r>
      <w:bookmarkEnd w:id="52"/>
    </w:p>
    <w:p w14:paraId="3A1D9FAC"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This meta-analytic review examined the relationship between received and perceived social support, specifically addressing disagreements in the literature about the strength of this relationship. The primary research question was: What is the overall correlation between received and perceived social support measures, and what factors might moderate this relationship?  The methodology involved analyzing studies that used the Inventory of Socially Supportive Behaviors (ISSB) as a measure of received support and any measure of perceived support. The authors conducted literature searches across multiple databases (PsycInfo, Medline, Social Science Citation Index) for studies published between 1981-2005. After applying inclusion/exclusion criteria, the final sample included 24 effect sizes from 23 sources (22 published articles, 1 dissertation). The analysis used both uncorrected and reliability-corrected correlations, with meta-analytic procedures conducted using the Comprehensive Meta-analysis program and a fixed effects model.  The results revealed an overall correlation between received and perceived support of r = .32 (uncorrected) and r = .35 (corrected for reliability), with 95% confidence intervals of .30 to .34 and .32 to .39 respectively. Effect sizes were heterogeneous both before (χ²(23) = 147.343, p &lt; .001) and after reliability correction (χ²(23) = 178.5, p &lt; .001). The moderator analyses yielded mixed results - while sample type (student vs. non-student) and gender composition showed significant effects before reliability correction, these effects became non-significant after correction. The only consistent moderator across both analyses was the type of perceived support scale used, with the ISEL showing stronger correlations (r = .45) compared to the SSQ-S (r = .28) and other scales (r = .35).  In discussing the implications, the authors note that the moderate effect size (accounting for only 10-15% of shared variance) suggests that </w:t>
      </w:r>
      <w:r w:rsidRPr="005D6050">
        <w:rPr>
          <w:rFonts w:ascii="Times New Roman" w:hAnsi="Times New Roman" w:cs="Times New Roman"/>
        </w:rPr>
        <w:lastRenderedPageBreak/>
        <w:t>received support is not the primary determinant of perceived support, supporting social-cognitive perspectives that emphasize the role of subjective evaluative processes. The study had several limitations, particularly the restricted focus on studies using only the ISSB measure, which limited statistical power for moderator analyses. The authors recommend future meta-analyses incorporating additional received support measures and examining other relationships between social support constructs and health outcomes. They emphasize the importance of establishing these empirical relationships to inform both theoretical development and intervention design in the field of social support research.</w:t>
      </w:r>
    </w:p>
    <w:p w14:paraId="1D8361D4" w14:textId="77777777" w:rsidR="000F7DC2" w:rsidRPr="005D6050" w:rsidRDefault="00000000" w:rsidP="005D6050">
      <w:pPr>
        <w:pStyle w:val="Heading1"/>
        <w:spacing w:line="480" w:lineRule="auto"/>
        <w:rPr>
          <w:rFonts w:ascii="Times New Roman" w:hAnsi="Times New Roman" w:cs="Times New Roman"/>
        </w:rPr>
      </w:pPr>
      <w:bookmarkStart w:id="53" w:name="ref_54d79999d9baa167"/>
      <w:r w:rsidRPr="005D6050">
        <w:rPr>
          <w:rFonts w:ascii="Times New Roman" w:hAnsi="Times New Roman" w:cs="Times New Roman"/>
        </w:rPr>
        <w:t>Gaps and Future Directions</w:t>
      </w:r>
      <w:bookmarkEnd w:id="53"/>
    </w:p>
    <w:p w14:paraId="544CBB69" w14:textId="77777777" w:rsidR="000F7DC2" w:rsidRPr="005D6050" w:rsidRDefault="00000000" w:rsidP="005D6050">
      <w:pPr>
        <w:spacing w:line="480" w:lineRule="auto"/>
        <w:ind w:firstLine="720"/>
        <w:rPr>
          <w:rFonts w:ascii="Times New Roman" w:hAnsi="Times New Roman" w:cs="Times New Roman"/>
        </w:rPr>
      </w:pPr>
      <w:r w:rsidRPr="005D6050">
        <w:rPr>
          <w:rFonts w:ascii="Times New Roman" w:hAnsi="Times New Roman" w:cs="Times New Roman"/>
        </w:rPr>
        <w:t xml:space="preserve">Although the literature provides substantial theoretical and empirical grounding for understanding social support mechanisms, several significant gaps emerge that align with the proposed research question examining how the conspicuousness of received aid shapes its influence on mood. The existing literature demonstrates a robust finding that support visibility fundamentally alters its psychological impact, with Bolger and Amarel's experimental work establishing that invisible support reduces emotional reactivity more effectively than visible support. However, this body of research leaves critical questions unanswered that the proposed study could meaningfully address.  First, the current literature reveals a notable methodological limitation in how support visibility has been operationalized and studied. The experimental paradigms employed by Bolger and Amarel (2007) primarily manipulated visibility through confederate-delivered support in laboratory settings, focusing on whether recipients were aware that supportive behaviors were intended as help. This approach, while methodologically rigorous, does not capture the nuanced ways that support conspicuousness manifests in </w:t>
      </w:r>
      <w:r w:rsidRPr="005D6050">
        <w:rPr>
          <w:rFonts w:ascii="Times New Roman" w:hAnsi="Times New Roman" w:cs="Times New Roman"/>
        </w:rPr>
        <w:lastRenderedPageBreak/>
        <w:t xml:space="preserve">naturalistic social environments where third-party observation, public recognition, and social signaling may influence both the support provider's behavior and the recipient's emotional response. The proposed research question addresses this gap by examining support conspicuousness as a multidimensional construct that encompasses not only recipient awareness but also the broader social visibility of supportive exchanges.  Second, the literature demonstrates inconsistent findings regarding the mechanisms underlying support effectiveness, particularly the relationship between support visibility and recipient mood states. While studies consistently show that visible support can communicate recipient inefficacy and potentially undermine self-esteem, the affective consequences of this dynamic remain underexplored. The theoretical frameworks presented by Cohen and Wills (1985) distinguish between stress-buffering and main effects of social support, yet neither framework adequately addresses how the social context of support receipt—specifically its conspicuousness to others—might moderate these protective effects. This gap is particularly significant given Gleason et al.'s (2008) demonstration that support receipt produces dual effects on both relationship closeness and psychological distress, suggesting that visibility might differentially influence these competing outcomes.  Third, the existing research reveals insufficient attention to individual difference variables that might moderate the relationship between support conspicuousness and mood outcomes. While the literature identifies personality factors such as self-esteem and attachment orientations as important moderators of support processes, these individual differences have not been systematically examined in relation to support visibility effects. The proposed research addresses this gap by investigating how personal characteristics might influence sensitivity to support conspicuousness, thereby advancing theoretical understanding of when and for whom visible versus invisible support is most beneficial.  Finally, the current literature lacks integration </w:t>
      </w:r>
      <w:r w:rsidRPr="005D6050">
        <w:rPr>
          <w:rFonts w:ascii="Times New Roman" w:hAnsi="Times New Roman" w:cs="Times New Roman"/>
        </w:rPr>
        <w:lastRenderedPageBreak/>
        <w:t>between the experimental findings on support visibility and the broader theoretical frameworks explaining social support effectiveness. The Social Relations Model applications in this literature focus primarily on interpersonal accuracy and dyadic reciprocity, while the support visibility research remains largely disconnected from these sophisticated analytical approaches. The proposed study's methodology could bridge this gap by employing experimental designs that systematically manipulate support conspicuousness while measuring both immediate mood outcomes and longer-term relationship dynamics, thereby connecting micro-level support processes with broader theories of interpersonal perception and social influence.</w:t>
      </w:r>
    </w:p>
    <w:p w14:paraId="1EBE8A3B" w14:textId="77777777" w:rsidR="000F7DC2" w:rsidRPr="005D6050" w:rsidRDefault="00000000" w:rsidP="005D6050">
      <w:pPr>
        <w:spacing w:line="480" w:lineRule="auto"/>
        <w:rPr>
          <w:rFonts w:ascii="Times New Roman" w:hAnsi="Times New Roman" w:cs="Times New Roman"/>
        </w:rPr>
      </w:pPr>
      <w:r w:rsidRPr="005D6050">
        <w:rPr>
          <w:rFonts w:ascii="Times New Roman" w:hAnsi="Times New Roman" w:cs="Times New Roman"/>
        </w:rPr>
        <w:br w:type="page"/>
      </w:r>
    </w:p>
    <w:p w14:paraId="0EC9C02B" w14:textId="77777777" w:rsidR="000F7DC2" w:rsidRPr="005D6050" w:rsidRDefault="00000000" w:rsidP="005D6050">
      <w:pPr>
        <w:pStyle w:val="Heading1"/>
        <w:spacing w:line="480" w:lineRule="auto"/>
        <w:rPr>
          <w:rFonts w:ascii="Times New Roman" w:hAnsi="Times New Roman" w:cs="Times New Roman"/>
        </w:rPr>
      </w:pPr>
      <w:bookmarkStart w:id="54" w:name="ref_fcff0c767cd079cc"/>
      <w:r w:rsidRPr="005D6050">
        <w:rPr>
          <w:rFonts w:ascii="Times New Roman" w:hAnsi="Times New Roman" w:cs="Times New Roman"/>
        </w:rPr>
        <w:lastRenderedPageBreak/>
        <w:t>References</w:t>
      </w:r>
      <w:bookmarkEnd w:id="54"/>
    </w:p>
    <w:p w14:paraId="6CDDF714" w14:textId="5C93EA90"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Andreotti, C., Thigpen, J. E., Dunn, M. J., Watson, K., Potts, J., Reising, M. M., Robinson, K. E., Rodriguez, E. M., Roubinov, D., Luecken, L., &amp; Compas, B. E. (2013). Cognitive reappraisal and secondary control coping: associations with working memory, positive and negative affect, and symptoms of anxiety/depression. </w:t>
      </w:r>
      <w:r w:rsidRPr="005D6050">
        <w:rPr>
          <w:rFonts w:ascii="Times New Roman" w:hAnsi="Times New Roman" w:cs="Times New Roman"/>
          <w:i/>
        </w:rPr>
        <w:t>Anxiety, Stress, &amp; Coping</w:t>
      </w:r>
      <w:r w:rsidRPr="005D6050">
        <w:rPr>
          <w:rFonts w:ascii="Times New Roman" w:hAnsi="Times New Roman" w:cs="Times New Roman"/>
        </w:rPr>
        <w:t xml:space="preserve">, </w:t>
      </w:r>
      <w:r w:rsidRPr="005D6050">
        <w:rPr>
          <w:rFonts w:ascii="Times New Roman" w:hAnsi="Times New Roman" w:cs="Times New Roman"/>
          <w:i/>
        </w:rPr>
        <w:t>26</w:t>
      </w:r>
      <w:r w:rsidRPr="005D6050">
        <w:rPr>
          <w:rFonts w:ascii="Times New Roman" w:hAnsi="Times New Roman" w:cs="Times New Roman"/>
        </w:rPr>
        <w:t>(1), 20-35.</w:t>
      </w:r>
    </w:p>
    <w:p w14:paraId="1A5CA2B8" w14:textId="77777777"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Barrera, M. (1986). Distinctions between social support concepts, measures, and models. </w:t>
      </w:r>
      <w:r w:rsidRPr="005D6050">
        <w:rPr>
          <w:rFonts w:ascii="Times New Roman" w:hAnsi="Times New Roman" w:cs="Times New Roman"/>
          <w:i/>
        </w:rPr>
        <w:t>American Journal of Community Psychology</w:t>
      </w:r>
      <w:r w:rsidRPr="005D6050">
        <w:rPr>
          <w:rFonts w:ascii="Times New Roman" w:hAnsi="Times New Roman" w:cs="Times New Roman"/>
        </w:rPr>
        <w:t xml:space="preserve">, </w:t>
      </w:r>
      <w:r w:rsidRPr="005D6050">
        <w:rPr>
          <w:rFonts w:ascii="Times New Roman" w:hAnsi="Times New Roman" w:cs="Times New Roman"/>
          <w:i/>
        </w:rPr>
        <w:t>14</w:t>
      </w:r>
      <w:r w:rsidRPr="005D6050">
        <w:rPr>
          <w:rFonts w:ascii="Times New Roman" w:hAnsi="Times New Roman" w:cs="Times New Roman"/>
        </w:rPr>
        <w:t>(4), 413-445.</w:t>
      </w:r>
    </w:p>
    <w:p w14:paraId="6EDB2869" w14:textId="0D3A94EE"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Bolger, N. &amp; Amarel, D. (2007). Effects of social support visibility on adjustment to stress: experimental evidence. </w:t>
      </w:r>
      <w:r w:rsidRPr="005D6050">
        <w:rPr>
          <w:rFonts w:ascii="Times New Roman" w:hAnsi="Times New Roman" w:cs="Times New Roman"/>
          <w:i/>
        </w:rPr>
        <w:t>Journal of Personality and Social Psychology</w:t>
      </w:r>
      <w:r w:rsidRPr="005D6050">
        <w:rPr>
          <w:rFonts w:ascii="Times New Roman" w:hAnsi="Times New Roman" w:cs="Times New Roman"/>
        </w:rPr>
        <w:t xml:space="preserve">, </w:t>
      </w:r>
      <w:r w:rsidRPr="005D6050">
        <w:rPr>
          <w:rFonts w:ascii="Times New Roman" w:hAnsi="Times New Roman" w:cs="Times New Roman"/>
          <w:i/>
        </w:rPr>
        <w:t>92</w:t>
      </w:r>
      <w:r w:rsidRPr="005D6050">
        <w:rPr>
          <w:rFonts w:ascii="Times New Roman" w:hAnsi="Times New Roman" w:cs="Times New Roman"/>
        </w:rPr>
        <w:t>(3), 458-475.</w:t>
      </w:r>
    </w:p>
    <w:p w14:paraId="68AA2D7E" w14:textId="3748CC11"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Brewin, C. R., Andrews, B., &amp; Valentine, J. D. (2000). Meta-analysis of risk factors for posttraumatic stress disorder in trauma-exposed adults. </w:t>
      </w:r>
      <w:r w:rsidRPr="005D6050">
        <w:rPr>
          <w:rFonts w:ascii="Times New Roman" w:hAnsi="Times New Roman" w:cs="Times New Roman"/>
          <w:i/>
        </w:rPr>
        <w:t>Journal of Consulting and Clinical Psychology</w:t>
      </w:r>
      <w:r w:rsidRPr="005D6050">
        <w:rPr>
          <w:rFonts w:ascii="Times New Roman" w:hAnsi="Times New Roman" w:cs="Times New Roman"/>
        </w:rPr>
        <w:t xml:space="preserve">, </w:t>
      </w:r>
      <w:r w:rsidRPr="005D6050">
        <w:rPr>
          <w:rFonts w:ascii="Times New Roman" w:hAnsi="Times New Roman" w:cs="Times New Roman"/>
          <w:i/>
        </w:rPr>
        <w:t>68</w:t>
      </w:r>
      <w:r w:rsidRPr="005D6050">
        <w:rPr>
          <w:rFonts w:ascii="Times New Roman" w:hAnsi="Times New Roman" w:cs="Times New Roman"/>
        </w:rPr>
        <w:t>(5), 748-766.</w:t>
      </w:r>
    </w:p>
    <w:p w14:paraId="63A02399" w14:textId="14625B8F"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Campbell, L., Simpson, J. A., Boldry, J., &amp; Kashy, D. A. (2005). Perceptions of conflict and support in romantic relationships: the role of attachment anxiety. </w:t>
      </w:r>
      <w:r w:rsidRPr="005D6050">
        <w:rPr>
          <w:rFonts w:ascii="Times New Roman" w:hAnsi="Times New Roman" w:cs="Times New Roman"/>
          <w:i/>
        </w:rPr>
        <w:t>Journal of Personality and Social Psychology</w:t>
      </w:r>
      <w:r w:rsidRPr="005D6050">
        <w:rPr>
          <w:rFonts w:ascii="Times New Roman" w:hAnsi="Times New Roman" w:cs="Times New Roman"/>
        </w:rPr>
        <w:t xml:space="preserve">, </w:t>
      </w:r>
      <w:r w:rsidRPr="005D6050">
        <w:rPr>
          <w:rFonts w:ascii="Times New Roman" w:hAnsi="Times New Roman" w:cs="Times New Roman"/>
          <w:i/>
        </w:rPr>
        <w:t>88</w:t>
      </w:r>
      <w:r w:rsidRPr="005D6050">
        <w:rPr>
          <w:rFonts w:ascii="Times New Roman" w:hAnsi="Times New Roman" w:cs="Times New Roman"/>
        </w:rPr>
        <w:t>(3), 510-531.</w:t>
      </w:r>
    </w:p>
    <w:p w14:paraId="118282D8" w14:textId="77777777"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Cohen, S. &amp; Wills, T. A. (1985). Stress, social support, and the buffering hypothesis. </w:t>
      </w:r>
      <w:r w:rsidRPr="005D6050">
        <w:rPr>
          <w:rFonts w:ascii="Times New Roman" w:hAnsi="Times New Roman" w:cs="Times New Roman"/>
          <w:i/>
        </w:rPr>
        <w:t>Psychological Bulletin</w:t>
      </w:r>
      <w:r w:rsidRPr="005D6050">
        <w:rPr>
          <w:rFonts w:ascii="Times New Roman" w:hAnsi="Times New Roman" w:cs="Times New Roman"/>
        </w:rPr>
        <w:t xml:space="preserve">, </w:t>
      </w:r>
      <w:r w:rsidRPr="005D6050">
        <w:rPr>
          <w:rFonts w:ascii="Times New Roman" w:hAnsi="Times New Roman" w:cs="Times New Roman"/>
          <w:i/>
        </w:rPr>
        <w:t>98</w:t>
      </w:r>
      <w:r w:rsidRPr="005D6050">
        <w:rPr>
          <w:rFonts w:ascii="Times New Roman" w:hAnsi="Times New Roman" w:cs="Times New Roman"/>
        </w:rPr>
        <w:t>(2), 310-357.</w:t>
      </w:r>
    </w:p>
    <w:p w14:paraId="56E25F46" w14:textId="0B0B14B0"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Collins, N. L. &amp; Feeney, B. C. (2000). A safe haven: an attachment theory perspective on support seeking and caregiving in intimate relationships. </w:t>
      </w:r>
      <w:r w:rsidRPr="005D6050">
        <w:rPr>
          <w:rFonts w:ascii="Times New Roman" w:hAnsi="Times New Roman" w:cs="Times New Roman"/>
          <w:i/>
        </w:rPr>
        <w:t>Journal of Personality and Social Psychology</w:t>
      </w:r>
      <w:r w:rsidRPr="005D6050">
        <w:rPr>
          <w:rFonts w:ascii="Times New Roman" w:hAnsi="Times New Roman" w:cs="Times New Roman"/>
        </w:rPr>
        <w:t xml:space="preserve">, </w:t>
      </w:r>
      <w:r w:rsidRPr="005D6050">
        <w:rPr>
          <w:rFonts w:ascii="Times New Roman" w:hAnsi="Times New Roman" w:cs="Times New Roman"/>
          <w:i/>
        </w:rPr>
        <w:t>78</w:t>
      </w:r>
      <w:r w:rsidRPr="005D6050">
        <w:rPr>
          <w:rFonts w:ascii="Times New Roman" w:hAnsi="Times New Roman" w:cs="Times New Roman"/>
        </w:rPr>
        <w:t>(6), 1053-1073.</w:t>
      </w:r>
    </w:p>
    <w:p w14:paraId="456DF338" w14:textId="77777777"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lastRenderedPageBreak/>
        <w:t xml:space="preserve">Eastwick, P. W., Finkel, E. J., Mochon, D., &amp; Ariely, D. (2007). Selective versus unselective romantic desire: not all reciprocity is created equal. </w:t>
      </w:r>
      <w:r w:rsidRPr="005D6050">
        <w:rPr>
          <w:rFonts w:ascii="Times New Roman" w:hAnsi="Times New Roman" w:cs="Times New Roman"/>
          <w:i/>
        </w:rPr>
        <w:t>Psychological Science</w:t>
      </w:r>
      <w:r w:rsidRPr="005D6050">
        <w:rPr>
          <w:rFonts w:ascii="Times New Roman" w:hAnsi="Times New Roman" w:cs="Times New Roman"/>
        </w:rPr>
        <w:t xml:space="preserve">, </w:t>
      </w:r>
      <w:r w:rsidRPr="005D6050">
        <w:rPr>
          <w:rFonts w:ascii="Times New Roman" w:hAnsi="Times New Roman" w:cs="Times New Roman"/>
          <w:i/>
        </w:rPr>
        <w:t>18</w:t>
      </w:r>
      <w:r w:rsidRPr="005D6050">
        <w:rPr>
          <w:rFonts w:ascii="Times New Roman" w:hAnsi="Times New Roman" w:cs="Times New Roman"/>
        </w:rPr>
        <w:t>(4), 317-319.</w:t>
      </w:r>
    </w:p>
    <w:p w14:paraId="26188FAD" w14:textId="77777777"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Finch, J. F. (1998). Social undermining, support satisfaction, and affect: a domain-specific lagged effects model. </w:t>
      </w:r>
      <w:r w:rsidRPr="005D6050">
        <w:rPr>
          <w:rFonts w:ascii="Times New Roman" w:hAnsi="Times New Roman" w:cs="Times New Roman"/>
          <w:i/>
        </w:rPr>
        <w:t>Journal of Personality</w:t>
      </w:r>
      <w:r w:rsidRPr="005D6050">
        <w:rPr>
          <w:rFonts w:ascii="Times New Roman" w:hAnsi="Times New Roman" w:cs="Times New Roman"/>
        </w:rPr>
        <w:t xml:space="preserve">, </w:t>
      </w:r>
      <w:r w:rsidRPr="005D6050">
        <w:rPr>
          <w:rFonts w:ascii="Times New Roman" w:hAnsi="Times New Roman" w:cs="Times New Roman"/>
          <w:i/>
        </w:rPr>
        <w:t>66</w:t>
      </w:r>
      <w:r w:rsidRPr="005D6050">
        <w:rPr>
          <w:rFonts w:ascii="Times New Roman" w:hAnsi="Times New Roman" w:cs="Times New Roman"/>
        </w:rPr>
        <w:t>(3), 315-334.</w:t>
      </w:r>
    </w:p>
    <w:p w14:paraId="174C9BA5" w14:textId="77777777"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Finch, J. F., Okun, M. A., Pool, G. J., &amp; Ruehlman, L. S. (1999). A comparison of the influence of conflictual and supportive social interactions on psychological distress. </w:t>
      </w:r>
      <w:r w:rsidRPr="005D6050">
        <w:rPr>
          <w:rFonts w:ascii="Times New Roman" w:hAnsi="Times New Roman" w:cs="Times New Roman"/>
          <w:i/>
        </w:rPr>
        <w:t>Journal of Personality</w:t>
      </w:r>
      <w:r w:rsidRPr="005D6050">
        <w:rPr>
          <w:rFonts w:ascii="Times New Roman" w:hAnsi="Times New Roman" w:cs="Times New Roman"/>
        </w:rPr>
        <w:t xml:space="preserve">, </w:t>
      </w:r>
      <w:r w:rsidRPr="005D6050">
        <w:rPr>
          <w:rFonts w:ascii="Times New Roman" w:hAnsi="Times New Roman" w:cs="Times New Roman"/>
          <w:i/>
        </w:rPr>
        <w:t>67</w:t>
      </w:r>
      <w:r w:rsidRPr="005D6050">
        <w:rPr>
          <w:rFonts w:ascii="Times New Roman" w:hAnsi="Times New Roman" w:cs="Times New Roman"/>
        </w:rPr>
        <w:t>(4), 581-621.</w:t>
      </w:r>
    </w:p>
    <w:p w14:paraId="70FBBA77" w14:textId="09AB99CA"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Gleason, M. E. J., Iida, M., Shrout, P. E., &amp; Bolger, N. (2008). Receiving support as a mixed blessing: evidence for dual effects of support on psychological outcomes. </w:t>
      </w:r>
      <w:r w:rsidRPr="005D6050">
        <w:rPr>
          <w:rFonts w:ascii="Times New Roman" w:hAnsi="Times New Roman" w:cs="Times New Roman"/>
          <w:i/>
        </w:rPr>
        <w:t>Journal of Personality and Social Psychology</w:t>
      </w:r>
      <w:r w:rsidRPr="005D6050">
        <w:rPr>
          <w:rFonts w:ascii="Times New Roman" w:hAnsi="Times New Roman" w:cs="Times New Roman"/>
        </w:rPr>
        <w:t xml:space="preserve">, </w:t>
      </w:r>
      <w:r w:rsidRPr="005D6050">
        <w:rPr>
          <w:rFonts w:ascii="Times New Roman" w:hAnsi="Times New Roman" w:cs="Times New Roman"/>
          <w:i/>
        </w:rPr>
        <w:t>94</w:t>
      </w:r>
      <w:r w:rsidRPr="005D6050">
        <w:rPr>
          <w:rFonts w:ascii="Times New Roman" w:hAnsi="Times New Roman" w:cs="Times New Roman"/>
        </w:rPr>
        <w:t>(5), 824-838.</w:t>
      </w:r>
    </w:p>
    <w:p w14:paraId="042D69E9" w14:textId="481F100B"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Haber, M. G., Cohen, J. L., Lucas, T., &amp; Baltes, B. B. (2007). The relationship between self-reported received and perceived social support: a meta-analytic review. </w:t>
      </w:r>
      <w:r w:rsidRPr="005D6050">
        <w:rPr>
          <w:rFonts w:ascii="Times New Roman" w:hAnsi="Times New Roman" w:cs="Times New Roman"/>
          <w:i/>
        </w:rPr>
        <w:t>American Journal of Community Psychology</w:t>
      </w:r>
      <w:r w:rsidRPr="005D6050">
        <w:rPr>
          <w:rFonts w:ascii="Times New Roman" w:hAnsi="Times New Roman" w:cs="Times New Roman"/>
        </w:rPr>
        <w:t xml:space="preserve">, </w:t>
      </w:r>
      <w:r w:rsidRPr="005D6050">
        <w:rPr>
          <w:rFonts w:ascii="Times New Roman" w:hAnsi="Times New Roman" w:cs="Times New Roman"/>
          <w:i/>
        </w:rPr>
        <w:t>39</w:t>
      </w:r>
      <w:r w:rsidRPr="005D6050">
        <w:rPr>
          <w:rFonts w:ascii="Times New Roman" w:hAnsi="Times New Roman" w:cs="Times New Roman"/>
        </w:rPr>
        <w:t>, 133-144.</w:t>
      </w:r>
    </w:p>
    <w:p w14:paraId="5D44BABA" w14:textId="166A4BD0"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Kenny, D. A. &amp; Albright, L. (1987). Accuracy in interpersonal perception: a social relations analysis. </w:t>
      </w:r>
      <w:r w:rsidRPr="005D6050">
        <w:rPr>
          <w:rFonts w:ascii="Times New Roman" w:hAnsi="Times New Roman" w:cs="Times New Roman"/>
          <w:i/>
        </w:rPr>
        <w:t>Psychological Bulletin</w:t>
      </w:r>
      <w:r w:rsidRPr="005D6050">
        <w:rPr>
          <w:rFonts w:ascii="Times New Roman" w:hAnsi="Times New Roman" w:cs="Times New Roman"/>
        </w:rPr>
        <w:t xml:space="preserve">, </w:t>
      </w:r>
      <w:r w:rsidRPr="005D6050">
        <w:rPr>
          <w:rFonts w:ascii="Times New Roman" w:hAnsi="Times New Roman" w:cs="Times New Roman"/>
          <w:i/>
        </w:rPr>
        <w:t>102</w:t>
      </w:r>
      <w:r w:rsidRPr="005D6050">
        <w:rPr>
          <w:rFonts w:ascii="Times New Roman" w:hAnsi="Times New Roman" w:cs="Times New Roman"/>
        </w:rPr>
        <w:t>(3), 390-402.</w:t>
      </w:r>
    </w:p>
    <w:p w14:paraId="30BC5C6B" w14:textId="05F4AB69"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Kwan, V. S. Y., John, O. P., Kenny, D. A., Bond, M. H., &amp; Robins, R. W. (2004). Reconceptualizing individual differences in self-enhancement bias: an interpersonal approach. </w:t>
      </w:r>
      <w:r w:rsidRPr="005D6050">
        <w:rPr>
          <w:rFonts w:ascii="Times New Roman" w:hAnsi="Times New Roman" w:cs="Times New Roman"/>
          <w:i/>
        </w:rPr>
        <w:t>Psychological Review</w:t>
      </w:r>
      <w:r w:rsidRPr="005D6050">
        <w:rPr>
          <w:rFonts w:ascii="Times New Roman" w:hAnsi="Times New Roman" w:cs="Times New Roman"/>
        </w:rPr>
        <w:t xml:space="preserve">, </w:t>
      </w:r>
      <w:r w:rsidRPr="005D6050">
        <w:rPr>
          <w:rFonts w:ascii="Times New Roman" w:hAnsi="Times New Roman" w:cs="Times New Roman"/>
          <w:i/>
        </w:rPr>
        <w:t>111</w:t>
      </w:r>
      <w:r w:rsidRPr="005D6050">
        <w:rPr>
          <w:rFonts w:ascii="Times New Roman" w:hAnsi="Times New Roman" w:cs="Times New Roman"/>
        </w:rPr>
        <w:t>(1), 94-110.</w:t>
      </w:r>
    </w:p>
    <w:p w14:paraId="45324F76" w14:textId="11E77474"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lastRenderedPageBreak/>
        <w:t xml:space="preserve">Lakey, B. &amp; Scoboria, A. (2005). The relative contribution of trait and social influences to the links among perceived social support, affect, and self-esteem. </w:t>
      </w:r>
      <w:r w:rsidRPr="005D6050">
        <w:rPr>
          <w:rFonts w:ascii="Times New Roman" w:hAnsi="Times New Roman" w:cs="Times New Roman"/>
          <w:i/>
        </w:rPr>
        <w:t>Journal of Personality</w:t>
      </w:r>
      <w:r w:rsidRPr="005D6050">
        <w:rPr>
          <w:rFonts w:ascii="Times New Roman" w:hAnsi="Times New Roman" w:cs="Times New Roman"/>
        </w:rPr>
        <w:t xml:space="preserve">, </w:t>
      </w:r>
      <w:r w:rsidRPr="005D6050">
        <w:rPr>
          <w:rFonts w:ascii="Times New Roman" w:hAnsi="Times New Roman" w:cs="Times New Roman"/>
          <w:i/>
        </w:rPr>
        <w:t>73</w:t>
      </w:r>
      <w:r w:rsidRPr="005D6050">
        <w:rPr>
          <w:rFonts w:ascii="Times New Roman" w:hAnsi="Times New Roman" w:cs="Times New Roman"/>
        </w:rPr>
        <w:t>(2), 361-388.</w:t>
      </w:r>
    </w:p>
    <w:p w14:paraId="361F2C7F" w14:textId="68A227A7"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Lakey, B. &amp; Orehek, E. (2011). Relational regulation theory: a new approach to explain the link between perceived social support and mental health. </w:t>
      </w:r>
      <w:r w:rsidRPr="005D6050">
        <w:rPr>
          <w:rFonts w:ascii="Times New Roman" w:hAnsi="Times New Roman" w:cs="Times New Roman"/>
          <w:i/>
        </w:rPr>
        <w:t>Psychological Review</w:t>
      </w:r>
      <w:r w:rsidRPr="005D6050">
        <w:rPr>
          <w:rFonts w:ascii="Times New Roman" w:hAnsi="Times New Roman" w:cs="Times New Roman"/>
        </w:rPr>
        <w:t xml:space="preserve">, </w:t>
      </w:r>
      <w:r w:rsidRPr="005D6050">
        <w:rPr>
          <w:rFonts w:ascii="Times New Roman" w:hAnsi="Times New Roman" w:cs="Times New Roman"/>
          <w:i/>
        </w:rPr>
        <w:t>118</w:t>
      </w:r>
      <w:r w:rsidRPr="005D6050">
        <w:rPr>
          <w:rFonts w:ascii="Times New Roman" w:hAnsi="Times New Roman" w:cs="Times New Roman"/>
        </w:rPr>
        <w:t>(3), 482-495.</w:t>
      </w:r>
    </w:p>
    <w:p w14:paraId="64FADAAD" w14:textId="77777777"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Merlo, L. J. &amp; Lakey, B. (2007). Trait and social influences in the links among adolescent attachment, depressive symptoms, and coping. </w:t>
      </w:r>
      <w:r w:rsidRPr="005D6050">
        <w:rPr>
          <w:rFonts w:ascii="Times New Roman" w:hAnsi="Times New Roman" w:cs="Times New Roman"/>
          <w:i/>
        </w:rPr>
        <w:t>Journal of Clinical Child and Adolescent Psychology</w:t>
      </w:r>
      <w:r w:rsidRPr="005D6050">
        <w:rPr>
          <w:rFonts w:ascii="Times New Roman" w:hAnsi="Times New Roman" w:cs="Times New Roman"/>
        </w:rPr>
        <w:t xml:space="preserve">, </w:t>
      </w:r>
      <w:r w:rsidRPr="005D6050">
        <w:rPr>
          <w:rFonts w:ascii="Times New Roman" w:hAnsi="Times New Roman" w:cs="Times New Roman"/>
          <w:i/>
        </w:rPr>
        <w:t>36</w:t>
      </w:r>
      <w:r w:rsidRPr="005D6050">
        <w:rPr>
          <w:rFonts w:ascii="Times New Roman" w:hAnsi="Times New Roman" w:cs="Times New Roman"/>
        </w:rPr>
        <w:t>(2), 195-206.</w:t>
      </w:r>
    </w:p>
    <w:p w14:paraId="06A41730" w14:textId="12269EE5"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Merrifield, P. (1974). Review: the dependability of behavioral measurements: theory of generalizability for scores and profiles by lee j. cronbach, goldine c. gleser, harinder nanda and nageswari rajaratnam. </w:t>
      </w:r>
      <w:r w:rsidRPr="005D6050">
        <w:rPr>
          <w:rFonts w:ascii="Times New Roman" w:hAnsi="Times New Roman" w:cs="Times New Roman"/>
          <w:i/>
        </w:rPr>
        <w:t>American Educational Research Journal</w:t>
      </w:r>
      <w:r w:rsidRPr="005D6050">
        <w:rPr>
          <w:rFonts w:ascii="Times New Roman" w:hAnsi="Times New Roman" w:cs="Times New Roman"/>
        </w:rPr>
        <w:t xml:space="preserve">, </w:t>
      </w:r>
      <w:r w:rsidRPr="005D6050">
        <w:rPr>
          <w:rFonts w:ascii="Times New Roman" w:hAnsi="Times New Roman" w:cs="Times New Roman"/>
          <w:i/>
        </w:rPr>
        <w:t>11</w:t>
      </w:r>
      <w:r w:rsidRPr="005D6050">
        <w:rPr>
          <w:rFonts w:ascii="Times New Roman" w:hAnsi="Times New Roman" w:cs="Times New Roman"/>
        </w:rPr>
        <w:t>(1), 54-56.</w:t>
      </w:r>
    </w:p>
    <w:p w14:paraId="601A34F9" w14:textId="1E460BB4"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Neely, L. C., Lakey, B., Cohen, J. L., Barry, R., Orehek, E., Abeare, C. A., &amp; Mayer, W. (2006). Trait and social processes in the link between social support and affect: an experimental, laboratory investigation. </w:t>
      </w:r>
      <w:r w:rsidRPr="005D6050">
        <w:rPr>
          <w:rFonts w:ascii="Times New Roman" w:hAnsi="Times New Roman" w:cs="Times New Roman"/>
          <w:i/>
        </w:rPr>
        <w:t>Journal of Personality</w:t>
      </w:r>
      <w:r w:rsidRPr="005D6050">
        <w:rPr>
          <w:rFonts w:ascii="Times New Roman" w:hAnsi="Times New Roman" w:cs="Times New Roman"/>
        </w:rPr>
        <w:t xml:space="preserve">, </w:t>
      </w:r>
      <w:r w:rsidRPr="005D6050">
        <w:rPr>
          <w:rFonts w:ascii="Times New Roman" w:hAnsi="Times New Roman" w:cs="Times New Roman"/>
          <w:i/>
        </w:rPr>
        <w:t>74</w:t>
      </w:r>
      <w:r w:rsidRPr="005D6050">
        <w:rPr>
          <w:rFonts w:ascii="Times New Roman" w:hAnsi="Times New Roman" w:cs="Times New Roman"/>
        </w:rPr>
        <w:t>(4), 1016-1046.</w:t>
      </w:r>
    </w:p>
    <w:p w14:paraId="686F188F" w14:textId="77777777"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Penley, J. A., Tomaka, J., &amp; Wiebe, J. S. (2002). The association of coping to physical and psychological health outcomes: a meta-analytic review. </w:t>
      </w:r>
      <w:r w:rsidRPr="005D6050">
        <w:rPr>
          <w:rFonts w:ascii="Times New Roman" w:hAnsi="Times New Roman" w:cs="Times New Roman"/>
          <w:i/>
        </w:rPr>
        <w:t>Journal of Behavioral Medicine</w:t>
      </w:r>
      <w:r w:rsidRPr="005D6050">
        <w:rPr>
          <w:rFonts w:ascii="Times New Roman" w:hAnsi="Times New Roman" w:cs="Times New Roman"/>
        </w:rPr>
        <w:t xml:space="preserve">, </w:t>
      </w:r>
      <w:r w:rsidRPr="005D6050">
        <w:rPr>
          <w:rFonts w:ascii="Times New Roman" w:hAnsi="Times New Roman" w:cs="Times New Roman"/>
          <w:i/>
        </w:rPr>
        <w:t>25</w:t>
      </w:r>
      <w:r w:rsidRPr="005D6050">
        <w:rPr>
          <w:rFonts w:ascii="Times New Roman" w:hAnsi="Times New Roman" w:cs="Times New Roman"/>
        </w:rPr>
        <w:t>(6), 551-603.</w:t>
      </w:r>
    </w:p>
    <w:p w14:paraId="090E1991" w14:textId="77777777"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Rini, C., Dunkel Schetter, C., Hobel, C. J., Glynn, L. M., &amp; Sandman, C. A. (2006). Effective social support: antecedents and consequences of partner support during pregnancy. </w:t>
      </w:r>
      <w:r w:rsidRPr="005D6050">
        <w:rPr>
          <w:rFonts w:ascii="Times New Roman" w:hAnsi="Times New Roman" w:cs="Times New Roman"/>
          <w:i/>
        </w:rPr>
        <w:t>Personal Relationships</w:t>
      </w:r>
      <w:r w:rsidRPr="005D6050">
        <w:rPr>
          <w:rFonts w:ascii="Times New Roman" w:hAnsi="Times New Roman" w:cs="Times New Roman"/>
        </w:rPr>
        <w:t xml:space="preserve">, </w:t>
      </w:r>
      <w:r w:rsidRPr="005D6050">
        <w:rPr>
          <w:rFonts w:ascii="Times New Roman" w:hAnsi="Times New Roman" w:cs="Times New Roman"/>
          <w:i/>
        </w:rPr>
        <w:t>13</w:t>
      </w:r>
      <w:r w:rsidRPr="005D6050">
        <w:rPr>
          <w:rFonts w:ascii="Times New Roman" w:hAnsi="Times New Roman" w:cs="Times New Roman"/>
        </w:rPr>
        <w:t>, 207-229.</w:t>
      </w:r>
    </w:p>
    <w:p w14:paraId="7CF78D90" w14:textId="4D3AFDBD"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lastRenderedPageBreak/>
        <w:t xml:space="preserve">Seidman, G., Shrout, P. E., &amp; Bolger, N. (2006). Why is enacted social support associated with increased distress? using simulation to test two possible sources of spuriousness. </w:t>
      </w:r>
      <w:r w:rsidRPr="005D6050">
        <w:rPr>
          <w:rFonts w:ascii="Times New Roman" w:hAnsi="Times New Roman" w:cs="Times New Roman"/>
          <w:i/>
        </w:rPr>
        <w:t>Personality and Social Psychology Bulletin</w:t>
      </w:r>
      <w:r w:rsidRPr="005D6050">
        <w:rPr>
          <w:rFonts w:ascii="Times New Roman" w:hAnsi="Times New Roman" w:cs="Times New Roman"/>
        </w:rPr>
        <w:t xml:space="preserve">, </w:t>
      </w:r>
      <w:r w:rsidRPr="005D6050">
        <w:rPr>
          <w:rFonts w:ascii="Times New Roman" w:hAnsi="Times New Roman" w:cs="Times New Roman"/>
          <w:i/>
        </w:rPr>
        <w:t>32</w:t>
      </w:r>
      <w:r w:rsidRPr="005D6050">
        <w:rPr>
          <w:rFonts w:ascii="Times New Roman" w:hAnsi="Times New Roman" w:cs="Times New Roman"/>
        </w:rPr>
        <w:t>(1), 52-65.</w:t>
      </w:r>
    </w:p>
    <w:p w14:paraId="3FFECEDD" w14:textId="0ADBA879"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Stice, E. (2002). Risk and maintenance factors for eating pathology: a meta-analytic review. </w:t>
      </w:r>
      <w:r w:rsidRPr="005D6050">
        <w:rPr>
          <w:rFonts w:ascii="Times New Roman" w:hAnsi="Times New Roman" w:cs="Times New Roman"/>
          <w:i/>
        </w:rPr>
        <w:t>Psychological Bulletin</w:t>
      </w:r>
      <w:r w:rsidRPr="005D6050">
        <w:rPr>
          <w:rFonts w:ascii="Times New Roman" w:hAnsi="Times New Roman" w:cs="Times New Roman"/>
        </w:rPr>
        <w:t xml:space="preserve">, </w:t>
      </w:r>
      <w:r w:rsidRPr="005D6050">
        <w:rPr>
          <w:rFonts w:ascii="Times New Roman" w:hAnsi="Times New Roman" w:cs="Times New Roman"/>
          <w:i/>
        </w:rPr>
        <w:t>128</w:t>
      </w:r>
      <w:r w:rsidRPr="005D6050">
        <w:rPr>
          <w:rFonts w:ascii="Times New Roman" w:hAnsi="Times New Roman" w:cs="Times New Roman"/>
        </w:rPr>
        <w:t>(5), 825-848.</w:t>
      </w:r>
    </w:p>
    <w:p w14:paraId="2D52D060" w14:textId="15255DB4"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Thoits, P. A. (1986). Social support as coping assistance. </w:t>
      </w:r>
      <w:r w:rsidRPr="005D6050">
        <w:rPr>
          <w:rFonts w:ascii="Times New Roman" w:hAnsi="Times New Roman" w:cs="Times New Roman"/>
          <w:i/>
        </w:rPr>
        <w:t>Journal of Consulting and Clinical Psychology</w:t>
      </w:r>
      <w:r w:rsidRPr="005D6050">
        <w:rPr>
          <w:rFonts w:ascii="Times New Roman" w:hAnsi="Times New Roman" w:cs="Times New Roman"/>
        </w:rPr>
        <w:t xml:space="preserve">, </w:t>
      </w:r>
      <w:r w:rsidRPr="005D6050">
        <w:rPr>
          <w:rFonts w:ascii="Times New Roman" w:hAnsi="Times New Roman" w:cs="Times New Roman"/>
          <w:i/>
        </w:rPr>
        <w:t>54</w:t>
      </w:r>
      <w:r w:rsidRPr="005D6050">
        <w:rPr>
          <w:rFonts w:ascii="Times New Roman" w:hAnsi="Times New Roman" w:cs="Times New Roman"/>
        </w:rPr>
        <w:t>(4), 416-423.</w:t>
      </w:r>
    </w:p>
    <w:p w14:paraId="5D10AF6A" w14:textId="6F1317D6" w:rsidR="000F7DC2" w:rsidRPr="005D6050" w:rsidRDefault="00000000" w:rsidP="005D6050">
      <w:pPr>
        <w:spacing w:line="480" w:lineRule="auto"/>
        <w:ind w:left="720" w:hanging="720"/>
        <w:rPr>
          <w:rFonts w:ascii="Times New Roman" w:hAnsi="Times New Roman" w:cs="Times New Roman"/>
        </w:rPr>
      </w:pPr>
      <w:r w:rsidRPr="005D6050">
        <w:rPr>
          <w:rFonts w:ascii="Times New Roman" w:hAnsi="Times New Roman" w:cs="Times New Roman"/>
        </w:rPr>
        <w:t xml:space="preserve">Watson, D., Clark, L. A., McIntyre, C. W., &amp; Hamaker, S. (1992). Affect, personality, and social activity. </w:t>
      </w:r>
      <w:r w:rsidRPr="005D6050">
        <w:rPr>
          <w:rFonts w:ascii="Times New Roman" w:hAnsi="Times New Roman" w:cs="Times New Roman"/>
          <w:i/>
        </w:rPr>
        <w:t>Journal of Personality and Social Psychology</w:t>
      </w:r>
      <w:r w:rsidRPr="005D6050">
        <w:rPr>
          <w:rFonts w:ascii="Times New Roman" w:hAnsi="Times New Roman" w:cs="Times New Roman"/>
        </w:rPr>
        <w:t xml:space="preserve">, </w:t>
      </w:r>
      <w:r w:rsidRPr="005D6050">
        <w:rPr>
          <w:rFonts w:ascii="Times New Roman" w:hAnsi="Times New Roman" w:cs="Times New Roman"/>
          <w:i/>
        </w:rPr>
        <w:t>63</w:t>
      </w:r>
      <w:r w:rsidRPr="005D6050">
        <w:rPr>
          <w:rFonts w:ascii="Times New Roman" w:hAnsi="Times New Roman" w:cs="Times New Roman"/>
        </w:rPr>
        <w:t>(6), 1011-1025.</w:t>
      </w:r>
    </w:p>
    <w:sectPr w:rsidR="000F7DC2" w:rsidRPr="005D6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B5824"/>
    <w:multiLevelType w:val="hybridMultilevel"/>
    <w:tmpl w:val="4604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13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B5"/>
    <w:rsid w:val="00073384"/>
    <w:rsid w:val="000F7DC2"/>
    <w:rsid w:val="00257B38"/>
    <w:rsid w:val="0036635A"/>
    <w:rsid w:val="005A5F56"/>
    <w:rsid w:val="005D6050"/>
    <w:rsid w:val="00637DCE"/>
    <w:rsid w:val="008C4FB8"/>
    <w:rsid w:val="008E02D8"/>
    <w:rsid w:val="00AE4F4B"/>
    <w:rsid w:val="00BF140F"/>
    <w:rsid w:val="00F6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1FD2"/>
  <w15:chartTrackingRefBased/>
  <w15:docId w15:val="{A6CCC42F-F1D1-4698-B02D-623A7672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EB5"/>
    <w:rPr>
      <w:rFonts w:eastAsiaTheme="majorEastAsia" w:cstheme="majorBidi"/>
      <w:color w:val="272727" w:themeColor="text1" w:themeTint="D8"/>
    </w:rPr>
  </w:style>
  <w:style w:type="paragraph" w:styleId="Title">
    <w:name w:val="Title"/>
    <w:basedOn w:val="Normal"/>
    <w:next w:val="Normal"/>
    <w:link w:val="TitleChar"/>
    <w:uiPriority w:val="10"/>
    <w:qFormat/>
    <w:rsid w:val="00F64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EB5"/>
    <w:pPr>
      <w:spacing w:before="160"/>
      <w:jc w:val="center"/>
    </w:pPr>
    <w:rPr>
      <w:i/>
      <w:iCs/>
      <w:color w:val="404040" w:themeColor="text1" w:themeTint="BF"/>
    </w:rPr>
  </w:style>
  <w:style w:type="character" w:customStyle="1" w:styleId="QuoteChar">
    <w:name w:val="Quote Char"/>
    <w:basedOn w:val="DefaultParagraphFont"/>
    <w:link w:val="Quote"/>
    <w:uiPriority w:val="29"/>
    <w:rsid w:val="00F64EB5"/>
    <w:rPr>
      <w:i/>
      <w:iCs/>
      <w:color w:val="404040" w:themeColor="text1" w:themeTint="BF"/>
    </w:rPr>
  </w:style>
  <w:style w:type="paragraph" w:styleId="ListParagraph">
    <w:name w:val="List Paragraph"/>
    <w:basedOn w:val="Normal"/>
    <w:uiPriority w:val="34"/>
    <w:qFormat/>
    <w:rsid w:val="00F64EB5"/>
    <w:pPr>
      <w:ind w:left="720"/>
      <w:contextualSpacing/>
    </w:pPr>
  </w:style>
  <w:style w:type="character" w:styleId="IntenseEmphasis">
    <w:name w:val="Intense Emphasis"/>
    <w:basedOn w:val="DefaultParagraphFont"/>
    <w:uiPriority w:val="21"/>
    <w:qFormat/>
    <w:rsid w:val="00F64EB5"/>
    <w:rPr>
      <w:i/>
      <w:iCs/>
      <w:color w:val="0F4761" w:themeColor="accent1" w:themeShade="BF"/>
    </w:rPr>
  </w:style>
  <w:style w:type="paragraph" w:styleId="IntenseQuote">
    <w:name w:val="Intense Quote"/>
    <w:basedOn w:val="Normal"/>
    <w:next w:val="Normal"/>
    <w:link w:val="IntenseQuoteChar"/>
    <w:uiPriority w:val="30"/>
    <w:qFormat/>
    <w:rsid w:val="00F64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EB5"/>
    <w:rPr>
      <w:i/>
      <w:iCs/>
      <w:color w:val="0F4761" w:themeColor="accent1" w:themeShade="BF"/>
    </w:rPr>
  </w:style>
  <w:style w:type="character" w:styleId="IntenseReference">
    <w:name w:val="Intense Reference"/>
    <w:basedOn w:val="DefaultParagraphFont"/>
    <w:uiPriority w:val="32"/>
    <w:qFormat/>
    <w:rsid w:val="00F64E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20157</Words>
  <Characters>114899</Characters>
  <Application>Microsoft Office Word</Application>
  <DocSecurity>0</DocSecurity>
  <Lines>957</Lines>
  <Paragraphs>269</Paragraphs>
  <ScaleCrop>false</ScaleCrop>
  <Company/>
  <LinksUpToDate>false</LinksUpToDate>
  <CharactersWithSpaces>134787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Intellectus360</dc:creator>
  <cp:keywords/>
  <dc:description/>
  <cp:lastModifiedBy>Melissa Moran</cp:lastModifiedBy>
  <cp:revision>4</cp:revision>
  <dcterms:created xsi:type="dcterms:W3CDTF">2025-12-16T16:09:00Z</dcterms:created>
  <dcterms:modified xsi:type="dcterms:W3CDTF">2025-12-16T16:09:00Z</dcterms:modified>
</cp:coreProperties>
</file>